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C06A15" w14:textId="77777777" w:rsidR="00CE342A" w:rsidRPr="0031657D" w:rsidRDefault="00000000">
      <w:pPr>
        <w:spacing w:line="360" w:lineRule="auto"/>
        <w:jc w:val="center"/>
        <w:rPr>
          <w:rFonts w:ascii="方正小标宋_GBK" w:eastAsia="方正小标宋_GBK" w:hAnsi="方正小标宋_GBK" w:cs="方正小标宋_GBK"/>
          <w:sz w:val="36"/>
          <w:szCs w:val="36"/>
        </w:rPr>
      </w:pPr>
      <w:r w:rsidRPr="0031657D">
        <w:rPr>
          <w:rFonts w:ascii="方正小标宋_GBK" w:eastAsia="方正小标宋_GBK" w:hAnsi="方正小标宋_GBK" w:cs="方正小标宋_GBK" w:hint="eastAsia"/>
          <w:sz w:val="36"/>
          <w:szCs w:val="36"/>
        </w:rPr>
        <w:t>居家医疗服务技术规范</w:t>
      </w:r>
    </w:p>
    <w:p w14:paraId="18B273AF" w14:textId="77777777" w:rsidR="00CE342A" w:rsidRPr="0031657D" w:rsidRDefault="00000000">
      <w:pPr>
        <w:spacing w:line="360" w:lineRule="auto"/>
        <w:jc w:val="center"/>
        <w:rPr>
          <w:rFonts w:ascii="方正小标宋_GBK" w:eastAsia="方正小标宋_GBK" w:hAnsi="方正小标宋_GBK" w:cs="方正小标宋_GBK"/>
          <w:sz w:val="36"/>
          <w:szCs w:val="36"/>
        </w:rPr>
      </w:pPr>
      <w:r w:rsidRPr="0031657D">
        <w:rPr>
          <w:rFonts w:ascii="方正小标宋_GBK" w:eastAsia="方正小标宋_GBK" w:hAnsi="方正小标宋_GBK" w:cs="方正小标宋_GBK" w:hint="eastAsia"/>
          <w:sz w:val="36"/>
          <w:szCs w:val="36"/>
        </w:rPr>
        <w:t>第2部分：糖尿病患者毛细血管血糖监测</w:t>
      </w:r>
    </w:p>
    <w:p w14:paraId="110CC211" w14:textId="77777777" w:rsidR="00CE342A" w:rsidRPr="0031657D" w:rsidRDefault="00000000">
      <w:pPr>
        <w:spacing w:line="360" w:lineRule="auto"/>
        <w:jc w:val="center"/>
        <w:rPr>
          <w:rFonts w:ascii="方正小标宋_GBK" w:eastAsia="方正小标宋_GBK" w:hAnsi="方正小标宋_GBK" w:cs="方正小标宋_GBK"/>
          <w:sz w:val="36"/>
          <w:szCs w:val="36"/>
        </w:rPr>
      </w:pPr>
      <w:r w:rsidRPr="0031657D">
        <w:rPr>
          <w:rFonts w:ascii="方正小标宋_GBK" w:eastAsia="方正小标宋_GBK" w:hAnsi="方正小标宋_GBK" w:cs="方正小标宋_GBK" w:hint="eastAsia"/>
          <w:sz w:val="36"/>
          <w:szCs w:val="36"/>
        </w:rPr>
        <w:t>地方标准编制说明</w:t>
      </w:r>
    </w:p>
    <w:p w14:paraId="317DB036" w14:textId="77777777" w:rsidR="00CE342A" w:rsidRPr="0031657D" w:rsidRDefault="00000000">
      <w:pPr>
        <w:adjustRightInd w:val="0"/>
        <w:snapToGrid w:val="0"/>
        <w:spacing w:line="520" w:lineRule="exact"/>
        <w:ind w:firstLineChars="200" w:firstLine="640"/>
        <w:rPr>
          <w:rFonts w:ascii="黑体" w:eastAsia="黑体" w:hAnsi="黑体" w:cs="黑体"/>
          <w:sz w:val="32"/>
          <w:szCs w:val="32"/>
        </w:rPr>
      </w:pPr>
      <w:r w:rsidRPr="0031657D">
        <w:rPr>
          <w:rFonts w:ascii="黑体" w:eastAsia="黑体" w:hAnsi="黑体" w:cs="黑体" w:hint="eastAsia"/>
          <w:sz w:val="32"/>
          <w:szCs w:val="32"/>
        </w:rPr>
        <w:t>一、目的意义</w:t>
      </w:r>
    </w:p>
    <w:p w14:paraId="3DDDDDA3" w14:textId="77777777" w:rsidR="00CE342A" w:rsidRPr="0031657D" w:rsidRDefault="00000000">
      <w:pPr>
        <w:adjustRightInd w:val="0"/>
        <w:snapToGrid w:val="0"/>
        <w:spacing w:line="520" w:lineRule="exact"/>
        <w:ind w:firstLineChars="200" w:firstLine="643"/>
        <w:rPr>
          <w:rFonts w:ascii="方正仿宋_GBK" w:eastAsia="方正仿宋_GBK" w:hAnsi="方正仿宋_GBK" w:cs="方正仿宋_GBK"/>
          <w:b/>
          <w:bCs/>
          <w:sz w:val="32"/>
          <w:szCs w:val="32"/>
        </w:rPr>
      </w:pPr>
      <w:r w:rsidRPr="0031657D">
        <w:rPr>
          <w:rFonts w:ascii="方正仿宋_GBK" w:eastAsia="方正仿宋_GBK" w:hAnsi="方正仿宋_GBK" w:cs="方正仿宋_GBK" w:hint="eastAsia"/>
          <w:b/>
          <w:bCs/>
          <w:sz w:val="32"/>
          <w:szCs w:val="32"/>
        </w:rPr>
        <w:t>（一）产业发展现状</w:t>
      </w:r>
    </w:p>
    <w:p w14:paraId="038C7DC6" w14:textId="77777777" w:rsidR="00CE342A" w:rsidRPr="0031657D" w:rsidRDefault="00000000">
      <w:pPr>
        <w:adjustRightInd w:val="0"/>
        <w:snapToGrid w:val="0"/>
        <w:spacing w:line="520" w:lineRule="exact"/>
        <w:ind w:firstLineChars="200" w:firstLine="636"/>
        <w:rPr>
          <w:rFonts w:ascii="方正仿宋_GB2312" w:eastAsia="方正仿宋_GB2312" w:hAnsi="方正仿宋_GB2312" w:cs="方正仿宋_GB2312"/>
          <w:spacing w:val="-1"/>
          <w:kern w:val="0"/>
          <w:sz w:val="32"/>
          <w:szCs w:val="32"/>
        </w:rPr>
      </w:pPr>
      <w:r w:rsidRPr="0031657D">
        <w:rPr>
          <w:rFonts w:ascii="方正仿宋_GB2312" w:eastAsia="方正仿宋_GB2312" w:hAnsi="方正仿宋_GB2312" w:cs="方正仿宋_GB2312" w:hint="eastAsia"/>
          <w:spacing w:val="-1"/>
          <w:kern w:val="0"/>
          <w:sz w:val="32"/>
          <w:szCs w:val="32"/>
        </w:rPr>
        <w:t>最新全国调查显示，我国大陆地区糖尿病总体患病率为12.8%，中国糖尿病患者人数位列全球第一，高达1.164亿人，预计到2030年会增加到1.405亿人。糖尿病及其慢性并发症如糖尿病肾病、心脑血管疾病对患者个人、家庭及社会造成了巨大的负担。据统计，在并发症出现之前，仅糖尿病的医疗管理支出就占了中国国民卫生支出的8.5%。因此为了降低糖尿病及其并发症的发生风险，减轻其带来的巨大危害和沉重负担，单纯的诊断和治疗还不够，全面综合的糖尿病患者健康管理极其重要。</w:t>
      </w:r>
    </w:p>
    <w:p w14:paraId="3FC1DA50" w14:textId="77777777" w:rsidR="00CE342A" w:rsidRPr="0031657D" w:rsidRDefault="00000000">
      <w:pPr>
        <w:numPr>
          <w:ilvl w:val="0"/>
          <w:numId w:val="2"/>
        </w:numPr>
        <w:adjustRightInd w:val="0"/>
        <w:snapToGrid w:val="0"/>
        <w:spacing w:line="520" w:lineRule="exact"/>
        <w:ind w:firstLineChars="200" w:firstLine="643"/>
        <w:rPr>
          <w:rFonts w:ascii="方正仿宋_GBK" w:eastAsia="方正仿宋_GBK" w:hAnsi="方正仿宋_GBK" w:cs="方正仿宋_GBK"/>
          <w:b/>
          <w:bCs/>
          <w:sz w:val="32"/>
          <w:szCs w:val="32"/>
        </w:rPr>
      </w:pPr>
      <w:r w:rsidRPr="0031657D">
        <w:rPr>
          <w:rFonts w:ascii="方正仿宋_GBK" w:eastAsia="方正仿宋_GBK" w:hAnsi="方正仿宋_GBK" w:cs="方正仿宋_GBK" w:hint="eastAsia"/>
          <w:b/>
          <w:bCs/>
          <w:sz w:val="32"/>
          <w:szCs w:val="32"/>
        </w:rPr>
        <w:t>制定标准的必要性</w:t>
      </w:r>
    </w:p>
    <w:p w14:paraId="0AE1108C" w14:textId="77777777" w:rsidR="00CE342A" w:rsidRPr="0031657D" w:rsidRDefault="00000000">
      <w:pPr>
        <w:adjustRightInd w:val="0"/>
        <w:snapToGrid w:val="0"/>
        <w:spacing w:line="520" w:lineRule="exact"/>
        <w:ind w:firstLineChars="200" w:firstLine="636"/>
        <w:rPr>
          <w:rFonts w:ascii="方正仿宋_GB2312" w:eastAsia="方正仿宋_GB2312" w:hAnsi="方正仿宋_GB2312" w:cs="方正仿宋_GB2312"/>
          <w:spacing w:val="-1"/>
          <w:kern w:val="0"/>
          <w:sz w:val="32"/>
          <w:szCs w:val="32"/>
        </w:rPr>
      </w:pPr>
      <w:r w:rsidRPr="0031657D">
        <w:rPr>
          <w:rFonts w:ascii="方正仿宋_GB2312" w:eastAsia="方正仿宋_GB2312" w:hAnsi="方正仿宋_GB2312" w:cs="方正仿宋_GB2312" w:hint="eastAsia"/>
          <w:spacing w:val="-1"/>
          <w:kern w:val="0"/>
          <w:sz w:val="32"/>
          <w:szCs w:val="32"/>
        </w:rPr>
        <w:t>血糖监测是糖尿病综合管理和教育的重要组成部分，其监测结果有助于评估患者糖代谢紊乱的程度、反映降糖治疗的效果，为制订合理降糖方案提供依据。国际糖尿病联盟、美国糖尿病学会（ADA）和英国国家卫生与临床优化研究所等机构发布的指南均建议糖尿病患者应按需进行自我血糖监测，尤其是接受胰岛素治疗的患者，可改善其代谢控制，有可能减少糖尿病相关终点事件。</w:t>
      </w:r>
    </w:p>
    <w:p w14:paraId="77448A65" w14:textId="77777777" w:rsidR="00CE342A" w:rsidRPr="0031657D" w:rsidRDefault="00000000">
      <w:pPr>
        <w:adjustRightInd w:val="0"/>
        <w:snapToGrid w:val="0"/>
        <w:spacing w:line="520" w:lineRule="exact"/>
        <w:ind w:firstLineChars="200" w:firstLine="636"/>
        <w:rPr>
          <w:rFonts w:ascii="方正仿宋_GB2312" w:eastAsia="方正仿宋_GB2312" w:hAnsi="方正仿宋_GB2312" w:cs="方正仿宋_GB2312"/>
          <w:spacing w:val="-1"/>
          <w:kern w:val="0"/>
          <w:sz w:val="32"/>
          <w:szCs w:val="32"/>
        </w:rPr>
      </w:pPr>
      <w:r w:rsidRPr="0031657D">
        <w:rPr>
          <w:rFonts w:ascii="方正仿宋_GB2312" w:eastAsia="方正仿宋_GB2312" w:hAnsi="方正仿宋_GB2312" w:cs="方正仿宋_GB2312" w:hint="eastAsia"/>
          <w:spacing w:val="-1"/>
          <w:kern w:val="0"/>
          <w:sz w:val="32"/>
          <w:szCs w:val="32"/>
        </w:rPr>
        <w:t>尽管我国的医护人员对血糖监测重视程度较以前增强，但在血糖监测操作规范、监测比例和频次、结果解读和应用等方面仍待进一步提高：操作不规范可能影响血糖测定结果的准确度；监测频率不足时，影响平均血糖、血糖波动或低血糖发生的精准</w:t>
      </w:r>
      <w:r w:rsidRPr="0031657D">
        <w:rPr>
          <w:rFonts w:ascii="方正仿宋_GB2312" w:eastAsia="方正仿宋_GB2312" w:hAnsi="方正仿宋_GB2312" w:cs="方正仿宋_GB2312" w:hint="eastAsia"/>
          <w:spacing w:val="-1"/>
          <w:kern w:val="0"/>
          <w:sz w:val="32"/>
          <w:szCs w:val="32"/>
        </w:rPr>
        <w:lastRenderedPageBreak/>
        <w:t>判断；过于频繁的监测可能导致患者产生焦虑情绪；结果解读不当不利于全面了解患者情况，指导医生有效调整降糖方案。因此，医护人员应在参考指南、标准、规范及共识的基础上，规范指导血糖监测实施，向患者及家属做好充分宣教，以提高监测的准确性和依从性，促进血糖有效管理。</w:t>
      </w:r>
    </w:p>
    <w:p w14:paraId="1B7E4618" w14:textId="77777777" w:rsidR="00CE342A" w:rsidRPr="0031657D" w:rsidRDefault="00000000">
      <w:pPr>
        <w:adjustRightInd w:val="0"/>
        <w:snapToGrid w:val="0"/>
        <w:spacing w:line="520" w:lineRule="exact"/>
        <w:ind w:firstLineChars="200" w:firstLine="636"/>
        <w:rPr>
          <w:rFonts w:ascii="方正仿宋_GB2312" w:eastAsia="方正仿宋_GB2312" w:hAnsi="方正仿宋_GB2312" w:cs="方正仿宋_GB2312"/>
          <w:spacing w:val="-1"/>
          <w:kern w:val="0"/>
          <w:sz w:val="32"/>
          <w:szCs w:val="32"/>
        </w:rPr>
      </w:pPr>
      <w:r w:rsidRPr="0031657D">
        <w:rPr>
          <w:rFonts w:ascii="方正仿宋_GB2312" w:eastAsia="方正仿宋_GB2312" w:hAnsi="方正仿宋_GB2312" w:cs="方正仿宋_GB2312" w:hint="eastAsia"/>
          <w:spacing w:val="-1"/>
          <w:kern w:val="0"/>
          <w:sz w:val="32"/>
          <w:szCs w:val="32"/>
        </w:rPr>
        <w:t>近年来，糖尿病等慢病人群、高龄失能老人等是居家医疗服务的需求主体。国家也陆续推出《互联网医院管理办法》《远程医疗服务管理规范（试行）》《互联网+护理服务（试行）》等政策，医务人员上门为患者提供血糖监测成为糖尿病线上线下、居家管理的常见技术，由于缺乏统一的规范、标准，给居家医疗服务管理的具体实施带来一定难度，居家医疗废物的处理更亟待规范。</w:t>
      </w:r>
    </w:p>
    <w:p w14:paraId="5653D4DE" w14:textId="77777777" w:rsidR="00CE342A" w:rsidRPr="0031657D" w:rsidRDefault="00000000">
      <w:pPr>
        <w:adjustRightInd w:val="0"/>
        <w:snapToGrid w:val="0"/>
        <w:spacing w:line="520" w:lineRule="exact"/>
        <w:ind w:firstLineChars="200" w:firstLine="643"/>
        <w:rPr>
          <w:rFonts w:ascii="方正仿宋_GBK" w:eastAsia="方正仿宋_GBK" w:hAnsi="方正仿宋_GBK" w:cs="方正仿宋_GBK"/>
          <w:b/>
          <w:bCs/>
          <w:sz w:val="32"/>
          <w:szCs w:val="32"/>
        </w:rPr>
      </w:pPr>
      <w:r w:rsidRPr="0031657D">
        <w:rPr>
          <w:rFonts w:ascii="方正仿宋_GBK" w:eastAsia="方正仿宋_GBK" w:hAnsi="方正仿宋_GBK" w:cs="方正仿宋_GBK" w:hint="eastAsia"/>
          <w:b/>
          <w:bCs/>
          <w:sz w:val="32"/>
          <w:szCs w:val="32"/>
        </w:rPr>
        <w:t>（三）现有的指南规范以及标准情况</w:t>
      </w:r>
    </w:p>
    <w:p w14:paraId="691A33CB" w14:textId="77777777" w:rsidR="00CE342A" w:rsidRPr="0031657D" w:rsidRDefault="00000000">
      <w:pPr>
        <w:adjustRightInd w:val="0"/>
        <w:snapToGrid w:val="0"/>
        <w:spacing w:line="520" w:lineRule="exact"/>
        <w:ind w:firstLineChars="200" w:firstLine="636"/>
        <w:rPr>
          <w:rFonts w:ascii="方正仿宋_GB2312" w:eastAsia="方正仿宋_GB2312" w:hAnsi="方正仿宋_GB2312" w:cs="方正仿宋_GB2312"/>
          <w:spacing w:val="-1"/>
          <w:kern w:val="0"/>
          <w:sz w:val="32"/>
          <w:szCs w:val="32"/>
        </w:rPr>
      </w:pPr>
      <w:r w:rsidRPr="0031657D">
        <w:rPr>
          <w:rFonts w:ascii="方正仿宋_GB2312" w:eastAsia="方正仿宋_GB2312" w:hAnsi="方正仿宋_GB2312" w:cs="方正仿宋_GB2312" w:hint="eastAsia"/>
          <w:spacing w:val="-1"/>
          <w:kern w:val="0"/>
          <w:sz w:val="32"/>
          <w:szCs w:val="32"/>
        </w:rPr>
        <w:t>国内有《住院成人高血糖患者血糖检测医护协议处方共识》《中国血糖监测临床应用指南2021年版》《便携式血糖仪临床操作和质量管理指南（WST781-2021）》《医疗机构便携式血糖检测仪管理和临床操作规范2010版》等指南和行标。但这些指南、规范等是提供医疗机构内服务的专业人员，尚无针对医护人员如何进行居家医疗服务的技术标准。</w:t>
      </w:r>
    </w:p>
    <w:p w14:paraId="2D41E936" w14:textId="77777777" w:rsidR="00CE342A" w:rsidRPr="0031657D" w:rsidRDefault="00000000">
      <w:pPr>
        <w:adjustRightInd w:val="0"/>
        <w:snapToGrid w:val="0"/>
        <w:spacing w:line="520" w:lineRule="exact"/>
        <w:ind w:firstLineChars="200" w:firstLine="643"/>
        <w:rPr>
          <w:rFonts w:ascii="方正仿宋_GBK" w:eastAsia="方正仿宋_GBK" w:hAnsi="方正仿宋_GBK" w:cs="方正仿宋_GBK"/>
          <w:b/>
          <w:bCs/>
          <w:sz w:val="32"/>
          <w:szCs w:val="32"/>
        </w:rPr>
      </w:pPr>
      <w:r w:rsidRPr="0031657D">
        <w:rPr>
          <w:rFonts w:ascii="方正仿宋_GBK" w:eastAsia="方正仿宋_GBK" w:hAnsi="方正仿宋_GBK" w:cs="方正仿宋_GBK" w:hint="eastAsia"/>
          <w:b/>
          <w:bCs/>
          <w:sz w:val="32"/>
          <w:szCs w:val="32"/>
        </w:rPr>
        <w:t>（四）制定标准的可行性</w:t>
      </w:r>
    </w:p>
    <w:p w14:paraId="549C76C3" w14:textId="77777777" w:rsidR="00CE342A" w:rsidRPr="0031657D" w:rsidRDefault="00000000">
      <w:pPr>
        <w:adjustRightInd w:val="0"/>
        <w:snapToGrid w:val="0"/>
        <w:spacing w:line="520" w:lineRule="exact"/>
        <w:ind w:firstLineChars="200" w:firstLine="638"/>
        <w:rPr>
          <w:rFonts w:ascii="方正仿宋_GB2312" w:eastAsia="方正仿宋_GB2312" w:hAnsi="方正仿宋_GB2312" w:cs="方正仿宋_GB2312"/>
          <w:spacing w:val="-1"/>
          <w:kern w:val="0"/>
          <w:sz w:val="32"/>
          <w:szCs w:val="32"/>
        </w:rPr>
      </w:pPr>
      <w:r w:rsidRPr="0031657D">
        <w:rPr>
          <w:rFonts w:ascii="方正仿宋_GB2312" w:eastAsia="方正仿宋_GB2312" w:hAnsi="方正仿宋_GB2312" w:cs="方正仿宋_GB2312" w:hint="eastAsia"/>
          <w:b/>
          <w:bCs/>
          <w:spacing w:val="-1"/>
          <w:kern w:val="0"/>
          <w:sz w:val="32"/>
          <w:szCs w:val="32"/>
        </w:rPr>
        <w:t>工作基础：</w:t>
      </w:r>
      <w:r w:rsidRPr="0031657D">
        <w:rPr>
          <w:rFonts w:ascii="方正仿宋_GB2312" w:eastAsia="方正仿宋_GB2312" w:hAnsi="方正仿宋_GB2312" w:cs="方正仿宋_GB2312" w:hint="eastAsia"/>
          <w:spacing w:val="-1"/>
          <w:kern w:val="0"/>
          <w:sz w:val="32"/>
          <w:szCs w:val="32"/>
        </w:rPr>
        <w:t>本团队编写人员均为中华护理学会糖尿病护理专委会委员或省护理学会糖尿病护理专委会主委、副主委。具有硕士学位，副高职称，参与过多项课题的申报、教材、专著的编写，是中华护理</w:t>
      </w:r>
      <w:proofErr w:type="gramStart"/>
      <w:r w:rsidRPr="0031657D">
        <w:rPr>
          <w:rFonts w:ascii="方正仿宋_GB2312" w:eastAsia="方正仿宋_GB2312" w:hAnsi="方正仿宋_GB2312" w:cs="方正仿宋_GB2312" w:hint="eastAsia"/>
          <w:spacing w:val="-1"/>
          <w:kern w:val="0"/>
          <w:sz w:val="32"/>
          <w:szCs w:val="32"/>
        </w:rPr>
        <w:t>学会团标《胰岛素皮下注射》</w:t>
      </w:r>
      <w:proofErr w:type="gramEnd"/>
      <w:r w:rsidRPr="0031657D">
        <w:rPr>
          <w:rFonts w:ascii="方正仿宋_GB2312" w:eastAsia="方正仿宋_GB2312" w:hAnsi="方正仿宋_GB2312" w:cs="方正仿宋_GB2312" w:hint="eastAsia"/>
          <w:spacing w:val="-1"/>
          <w:kern w:val="0"/>
          <w:sz w:val="32"/>
          <w:szCs w:val="32"/>
        </w:rPr>
        <w:t>《糖尿病患者甲病护理专家共识》《住院成人高血糖患者血糖检测医护协议处方共识》等的主要撰写成员和执笔人。</w:t>
      </w:r>
    </w:p>
    <w:p w14:paraId="1184EEE2" w14:textId="77777777" w:rsidR="00CE342A" w:rsidRPr="0031657D" w:rsidRDefault="00000000">
      <w:pPr>
        <w:adjustRightInd w:val="0"/>
        <w:snapToGrid w:val="0"/>
        <w:spacing w:line="520" w:lineRule="exact"/>
        <w:ind w:firstLineChars="200" w:firstLine="638"/>
        <w:rPr>
          <w:bCs/>
          <w:szCs w:val="21"/>
        </w:rPr>
      </w:pPr>
      <w:r w:rsidRPr="0031657D">
        <w:rPr>
          <w:rFonts w:ascii="方正仿宋_GB2312" w:eastAsia="方正仿宋_GB2312" w:hAnsi="方正仿宋_GB2312" w:cs="方正仿宋_GB2312" w:hint="eastAsia"/>
          <w:b/>
          <w:bCs/>
          <w:spacing w:val="-1"/>
          <w:kern w:val="0"/>
          <w:sz w:val="32"/>
          <w:szCs w:val="32"/>
        </w:rPr>
        <w:lastRenderedPageBreak/>
        <w:t>人员梯队：</w:t>
      </w:r>
      <w:r w:rsidRPr="0031657D">
        <w:rPr>
          <w:rFonts w:ascii="方正仿宋_GB2312" w:eastAsia="方正仿宋_GB2312" w:hAnsi="方正仿宋_GB2312" w:cs="方正仿宋_GB2312" w:hint="eastAsia"/>
          <w:spacing w:val="-1"/>
          <w:kern w:val="0"/>
          <w:sz w:val="32"/>
          <w:szCs w:val="32"/>
        </w:rPr>
        <w:t>有来自全省从事糖尿病专业护理的教育、研究与实践的骨干与临床护理专家，有开设糖尿病病护理门诊十年以上经验，作为资深的高级护理实践护士，积累了丰富的临床经验。依托的医院具有丰富的数据库资源，可获取编写标准所需的国内外文献资料，为本标准的撰写奠定</w:t>
      </w:r>
      <w:proofErr w:type="gramStart"/>
      <w:r w:rsidRPr="0031657D">
        <w:rPr>
          <w:rFonts w:ascii="方正仿宋_GB2312" w:eastAsia="方正仿宋_GB2312" w:hAnsi="方正仿宋_GB2312" w:cs="方正仿宋_GB2312" w:hint="eastAsia"/>
          <w:spacing w:val="-1"/>
          <w:kern w:val="0"/>
          <w:sz w:val="32"/>
          <w:szCs w:val="32"/>
        </w:rPr>
        <w:t>了循征基础</w:t>
      </w:r>
      <w:proofErr w:type="gramEnd"/>
      <w:r w:rsidRPr="0031657D">
        <w:rPr>
          <w:rFonts w:ascii="方正仿宋_GB2312" w:eastAsia="方正仿宋_GB2312" w:hAnsi="方正仿宋_GB2312" w:cs="方正仿宋_GB2312" w:hint="eastAsia"/>
          <w:spacing w:val="-1"/>
          <w:kern w:val="0"/>
          <w:sz w:val="32"/>
          <w:szCs w:val="32"/>
        </w:rPr>
        <w:t>。有长期从事医院-社区一体化管理的专家，充分掌握居家患者以及社区层面的实际需求。</w:t>
      </w:r>
    </w:p>
    <w:p w14:paraId="33CD17FD" w14:textId="77777777" w:rsidR="00CE342A" w:rsidRPr="0031657D" w:rsidRDefault="00000000">
      <w:pPr>
        <w:adjustRightInd w:val="0"/>
        <w:snapToGrid w:val="0"/>
        <w:spacing w:line="520" w:lineRule="exact"/>
        <w:ind w:firstLineChars="200" w:firstLine="643"/>
        <w:rPr>
          <w:rFonts w:ascii="方正仿宋_GBK" w:eastAsia="方正仿宋_GBK" w:hAnsi="方正仿宋_GBK" w:cs="方正仿宋_GBK"/>
          <w:b/>
          <w:bCs/>
          <w:sz w:val="32"/>
          <w:szCs w:val="32"/>
        </w:rPr>
      </w:pPr>
      <w:r w:rsidRPr="0031657D">
        <w:rPr>
          <w:rFonts w:ascii="方正仿宋_GBK" w:eastAsia="方正仿宋_GBK" w:hAnsi="方正仿宋_GBK" w:cs="方正仿宋_GBK" w:hint="eastAsia"/>
          <w:b/>
          <w:bCs/>
          <w:sz w:val="32"/>
          <w:szCs w:val="32"/>
        </w:rPr>
        <w:t>（五）预期经济、社会效益分析</w:t>
      </w:r>
    </w:p>
    <w:p w14:paraId="5E1E0E1D" w14:textId="77777777" w:rsidR="00CE342A" w:rsidRPr="0031657D" w:rsidRDefault="00000000">
      <w:pPr>
        <w:adjustRightInd w:val="0"/>
        <w:snapToGrid w:val="0"/>
        <w:spacing w:line="520" w:lineRule="exact"/>
        <w:ind w:firstLineChars="200" w:firstLine="636"/>
        <w:rPr>
          <w:rFonts w:ascii="方正仿宋_GB2312" w:eastAsia="方正仿宋_GB2312" w:hAnsi="方正仿宋_GB2312" w:cs="方正仿宋_GB2312"/>
          <w:spacing w:val="-1"/>
          <w:kern w:val="0"/>
          <w:sz w:val="32"/>
          <w:szCs w:val="32"/>
        </w:rPr>
      </w:pPr>
      <w:r w:rsidRPr="0031657D">
        <w:rPr>
          <w:rFonts w:ascii="方正仿宋_GB2312" w:eastAsia="方正仿宋_GB2312" w:hAnsi="方正仿宋_GB2312" w:cs="方正仿宋_GB2312" w:hint="eastAsia"/>
          <w:spacing w:val="-1"/>
          <w:kern w:val="0"/>
          <w:sz w:val="32"/>
          <w:szCs w:val="32"/>
        </w:rPr>
        <w:t>为贯彻落实党中央、国务院关于全面推进健康中国建设，实施积极应对人口老龄化国家战略的重大决策部署，我省发布了《关于建立完善老年健康服务体系的实施意见》、《江苏省加强老年人居家医疗服务工作实施方案》等文件，不断完善老年健康服务体系建设，提升居家医疗服务能力，加强老年护理服务。此标准是全国范围首个针对居家医疗服务技术的地方性标准，可以进一步规范全省居家医疗服务技术，提高居家医疗服务的科学性和安全性，满足广大民众的健康服务需求。标准的发布和应用符合我省医疗卫生事业高质量发展需要，也为省内发展互联网护理服务、居家护理提供技术管理标准，保障服务秩序和患者安全，为全面推进中国式现代化江苏新实践</w:t>
      </w:r>
      <w:proofErr w:type="gramStart"/>
      <w:r w:rsidRPr="0031657D">
        <w:rPr>
          <w:rFonts w:ascii="方正仿宋_GB2312" w:eastAsia="方正仿宋_GB2312" w:hAnsi="方正仿宋_GB2312" w:cs="方正仿宋_GB2312" w:hint="eastAsia"/>
          <w:spacing w:val="-1"/>
          <w:kern w:val="0"/>
          <w:sz w:val="32"/>
          <w:szCs w:val="32"/>
        </w:rPr>
        <w:t>作出</w:t>
      </w:r>
      <w:proofErr w:type="gramEnd"/>
      <w:r w:rsidRPr="0031657D">
        <w:rPr>
          <w:rFonts w:ascii="方正仿宋_GB2312" w:eastAsia="方正仿宋_GB2312" w:hAnsi="方正仿宋_GB2312" w:cs="方正仿宋_GB2312" w:hint="eastAsia"/>
          <w:spacing w:val="-1"/>
          <w:kern w:val="0"/>
          <w:sz w:val="32"/>
          <w:szCs w:val="32"/>
        </w:rPr>
        <w:t>贡献。</w:t>
      </w:r>
    </w:p>
    <w:p w14:paraId="42105A22" w14:textId="77777777" w:rsidR="00CE342A" w:rsidRPr="0031657D" w:rsidRDefault="00000000">
      <w:pPr>
        <w:adjustRightInd w:val="0"/>
        <w:snapToGrid w:val="0"/>
        <w:spacing w:line="520" w:lineRule="exact"/>
        <w:ind w:firstLineChars="200" w:firstLine="640"/>
        <w:rPr>
          <w:rFonts w:ascii="黑体" w:eastAsia="黑体" w:hAnsi="黑体" w:cs="黑体"/>
          <w:sz w:val="32"/>
          <w:szCs w:val="32"/>
        </w:rPr>
      </w:pPr>
      <w:r w:rsidRPr="0031657D">
        <w:rPr>
          <w:rFonts w:ascii="黑体" w:eastAsia="黑体" w:hAnsi="黑体" w:cs="黑体" w:hint="eastAsia"/>
          <w:sz w:val="32"/>
          <w:szCs w:val="32"/>
        </w:rPr>
        <w:t>二、任务来源</w:t>
      </w:r>
    </w:p>
    <w:p w14:paraId="085E9DE6" w14:textId="77777777" w:rsidR="00CE342A" w:rsidRPr="0031657D" w:rsidRDefault="00000000">
      <w:pPr>
        <w:pStyle w:val="a5"/>
        <w:kinsoku w:val="0"/>
        <w:overflowPunct w:val="0"/>
        <w:snapToGrid w:val="0"/>
        <w:spacing w:line="520" w:lineRule="exact"/>
        <w:ind w:right="285" w:firstLine="624"/>
        <w:jc w:val="both"/>
        <w:rPr>
          <w:rFonts w:ascii="方正仿宋_GB2312" w:eastAsia="方正仿宋_GB2312" w:hAnsi="方正仿宋_GB2312" w:cs="方正仿宋_GB2312" w:hint="default"/>
          <w:spacing w:val="-1"/>
          <w:sz w:val="32"/>
          <w:szCs w:val="32"/>
        </w:rPr>
      </w:pPr>
      <w:r w:rsidRPr="0031657D">
        <w:rPr>
          <w:rFonts w:ascii="方正仿宋_GB2312" w:eastAsia="方正仿宋_GB2312" w:hAnsi="方正仿宋_GB2312" w:cs="方正仿宋_GB2312"/>
          <w:spacing w:val="-1"/>
          <w:sz w:val="32"/>
          <w:szCs w:val="32"/>
        </w:rPr>
        <w:t>2021年12月2日江苏省卫生健康委员会办公室下达了《关于做好 2022年度全省卫生健康领域地方标准立项推荐工作的通知（苏卫办法规〔2021〕4号）》。江苏省省级机关医院、江苏省人民医院、南京鼓楼医院等为起草单位联合提交了申报材料。经项目材料初审、专家论证、公示，2022年6月29日江苏省质量技术监管局下达2022年度348项地方标准制（修）</w:t>
      </w:r>
      <w:proofErr w:type="gramStart"/>
      <w:r w:rsidRPr="0031657D">
        <w:rPr>
          <w:rFonts w:ascii="方正仿宋_GB2312" w:eastAsia="方正仿宋_GB2312" w:hAnsi="方正仿宋_GB2312" w:cs="方正仿宋_GB2312"/>
          <w:spacing w:val="-1"/>
          <w:sz w:val="32"/>
          <w:szCs w:val="32"/>
        </w:rPr>
        <w:t>订</w:t>
      </w:r>
      <w:r w:rsidRPr="0031657D">
        <w:rPr>
          <w:rFonts w:ascii="方正仿宋_GB2312" w:eastAsia="方正仿宋_GB2312" w:hAnsi="方正仿宋_GB2312" w:cs="方正仿宋_GB2312"/>
          <w:spacing w:val="-1"/>
          <w:sz w:val="32"/>
          <w:szCs w:val="32"/>
        </w:rPr>
        <w:lastRenderedPageBreak/>
        <w:t>项目</w:t>
      </w:r>
      <w:proofErr w:type="gramEnd"/>
      <w:r w:rsidRPr="0031657D">
        <w:rPr>
          <w:rFonts w:ascii="方正仿宋_GB2312" w:eastAsia="方正仿宋_GB2312" w:hAnsi="方正仿宋_GB2312" w:cs="方正仿宋_GB2312"/>
          <w:spacing w:val="-1"/>
          <w:sz w:val="32"/>
          <w:szCs w:val="32"/>
        </w:rPr>
        <w:t>的编制任务（《省市场监管局关于下达 2022 年度江苏省地方标准项目计划的通知》苏</w:t>
      </w:r>
      <w:proofErr w:type="gramStart"/>
      <w:r w:rsidRPr="0031657D">
        <w:rPr>
          <w:rFonts w:ascii="方正仿宋_GB2312" w:eastAsia="方正仿宋_GB2312" w:hAnsi="方正仿宋_GB2312" w:cs="方正仿宋_GB2312"/>
          <w:spacing w:val="-1"/>
          <w:sz w:val="32"/>
          <w:szCs w:val="32"/>
        </w:rPr>
        <w:t>市监标</w:t>
      </w:r>
      <w:proofErr w:type="gramEnd"/>
      <w:r w:rsidRPr="0031657D">
        <w:rPr>
          <w:rFonts w:ascii="方正仿宋_GB2312" w:eastAsia="方正仿宋_GB2312" w:hAnsi="方正仿宋_GB2312" w:cs="方正仿宋_GB2312"/>
          <w:spacing w:val="-1"/>
          <w:sz w:val="32"/>
          <w:szCs w:val="32"/>
        </w:rPr>
        <w:t>〔2022〕192 号）。本项目《居家医疗服务：胰岛素安全使用技术规范》获得立项，序号为108。</w:t>
      </w:r>
    </w:p>
    <w:p w14:paraId="30DC4856" w14:textId="77777777" w:rsidR="00CE342A" w:rsidRPr="0031657D" w:rsidRDefault="00000000">
      <w:pPr>
        <w:numPr>
          <w:ilvl w:val="0"/>
          <w:numId w:val="3"/>
        </w:numPr>
        <w:adjustRightInd w:val="0"/>
        <w:snapToGrid w:val="0"/>
        <w:spacing w:line="520" w:lineRule="exact"/>
        <w:ind w:firstLineChars="200" w:firstLine="640"/>
        <w:rPr>
          <w:rFonts w:ascii="黑体" w:eastAsia="黑体" w:hAnsi="黑体" w:cs="黑体"/>
          <w:sz w:val="32"/>
          <w:szCs w:val="32"/>
        </w:rPr>
      </w:pPr>
      <w:r w:rsidRPr="0031657D">
        <w:rPr>
          <w:rFonts w:ascii="黑体" w:eastAsia="黑体" w:hAnsi="黑体" w:cs="黑体" w:hint="eastAsia"/>
          <w:sz w:val="32"/>
          <w:szCs w:val="32"/>
        </w:rPr>
        <w:t>编制过程</w:t>
      </w:r>
    </w:p>
    <w:p w14:paraId="0DCFE589" w14:textId="77777777" w:rsidR="00CE342A" w:rsidRPr="0031657D" w:rsidRDefault="00000000">
      <w:pPr>
        <w:adjustRightInd w:val="0"/>
        <w:snapToGrid w:val="0"/>
        <w:spacing w:line="520" w:lineRule="exact"/>
        <w:ind w:firstLineChars="200" w:firstLine="636"/>
        <w:rPr>
          <w:rFonts w:ascii="方正仿宋_GB2312" w:eastAsia="方正仿宋_GB2312" w:hAnsi="方正仿宋_GB2312" w:cs="方正仿宋_GB2312"/>
          <w:spacing w:val="-1"/>
          <w:kern w:val="0"/>
          <w:sz w:val="32"/>
          <w:szCs w:val="32"/>
        </w:rPr>
      </w:pPr>
      <w:r w:rsidRPr="0031657D">
        <w:rPr>
          <w:rFonts w:ascii="方正仿宋_GB2312" w:eastAsia="方正仿宋_GB2312" w:hAnsi="方正仿宋_GB2312" w:cs="方正仿宋_GB2312" w:hint="eastAsia"/>
          <w:spacing w:val="-1"/>
          <w:kern w:val="0"/>
          <w:sz w:val="32"/>
          <w:szCs w:val="32"/>
        </w:rPr>
        <w:t>由江苏省省级机关医院、江苏省人民医院、南京鼓楼医院等牵头完成整个编制工作。共分为两阶段，第一阶段编写任务为居家医疗服务技术：糖尿病患者皮下胰岛素注射，于2022年9月启动；第二阶段扩增编写任务，包含居家医疗服务技术：糖尿病患者毛细血管血糖监测和糖尿病患者高危足评估两部分，于2024年2月启动。</w:t>
      </w:r>
    </w:p>
    <w:p w14:paraId="7BA56785" w14:textId="77777777" w:rsidR="00CE342A" w:rsidRPr="0031657D" w:rsidRDefault="00000000">
      <w:pPr>
        <w:numPr>
          <w:ilvl w:val="0"/>
          <w:numId w:val="4"/>
        </w:numPr>
        <w:adjustRightInd w:val="0"/>
        <w:snapToGrid w:val="0"/>
        <w:spacing w:line="520" w:lineRule="exact"/>
        <w:rPr>
          <w:rFonts w:ascii="方正仿宋_GB2312" w:eastAsia="方正仿宋_GB2312" w:hAnsi="方正仿宋_GB2312" w:cs="方正仿宋_GB2312"/>
          <w:b/>
          <w:bCs/>
          <w:sz w:val="32"/>
          <w:szCs w:val="32"/>
        </w:rPr>
      </w:pPr>
      <w:r w:rsidRPr="0031657D">
        <w:rPr>
          <w:rFonts w:ascii="方正仿宋_GB2312" w:eastAsia="方正仿宋_GB2312" w:hAnsi="方正仿宋_GB2312" w:cs="方正仿宋_GB2312" w:hint="eastAsia"/>
          <w:b/>
          <w:bCs/>
          <w:sz w:val="32"/>
          <w:szCs w:val="32"/>
        </w:rPr>
        <w:t>扩增项目组</w:t>
      </w:r>
    </w:p>
    <w:p w14:paraId="138166B6" w14:textId="77777777" w:rsidR="00CE342A" w:rsidRPr="0031657D" w:rsidRDefault="00000000">
      <w:pPr>
        <w:adjustRightInd w:val="0"/>
        <w:snapToGrid w:val="0"/>
        <w:spacing w:line="520" w:lineRule="exact"/>
        <w:ind w:firstLineChars="200" w:firstLine="636"/>
        <w:rPr>
          <w:rFonts w:ascii="方正仿宋_GB2312" w:eastAsia="方正仿宋_GB2312" w:hAnsi="方正仿宋_GB2312" w:cs="方正仿宋_GB2312"/>
          <w:spacing w:val="-1"/>
          <w:kern w:val="0"/>
          <w:sz w:val="32"/>
          <w:szCs w:val="32"/>
        </w:rPr>
      </w:pPr>
      <w:r w:rsidRPr="0031657D">
        <w:rPr>
          <w:rFonts w:ascii="方正仿宋_GB2312" w:eastAsia="方正仿宋_GB2312" w:hAnsi="方正仿宋_GB2312" w:cs="方正仿宋_GB2312" w:hint="eastAsia"/>
          <w:spacing w:val="-1"/>
          <w:kern w:val="0"/>
          <w:sz w:val="32"/>
          <w:szCs w:val="32"/>
        </w:rPr>
        <w:t>2024年2月，在第一阶段成立的项目编制小组基础上，进行了成员的扩增，由来自全省11所三级甲等医院、1所院校的16名糖尿病护理领域专家组成新的编制小组。</w:t>
      </w:r>
    </w:p>
    <w:p w14:paraId="664DFE4D" w14:textId="77777777" w:rsidR="00CE342A" w:rsidRPr="0031657D" w:rsidRDefault="00000000">
      <w:pPr>
        <w:numPr>
          <w:ilvl w:val="0"/>
          <w:numId w:val="4"/>
        </w:numPr>
        <w:adjustRightInd w:val="0"/>
        <w:snapToGrid w:val="0"/>
        <w:spacing w:line="520" w:lineRule="exact"/>
        <w:rPr>
          <w:rFonts w:ascii="方正仿宋_GB2312" w:eastAsia="方正仿宋_GB2312" w:hAnsi="方正仿宋_GB2312" w:cs="方正仿宋_GB2312"/>
          <w:b/>
          <w:bCs/>
          <w:sz w:val="32"/>
          <w:szCs w:val="32"/>
        </w:rPr>
      </w:pPr>
      <w:r w:rsidRPr="0031657D">
        <w:rPr>
          <w:rFonts w:ascii="方正仿宋_GB2312" w:eastAsia="方正仿宋_GB2312" w:hAnsi="方正仿宋_GB2312" w:cs="方正仿宋_GB2312" w:hint="eastAsia"/>
          <w:b/>
          <w:bCs/>
          <w:sz w:val="32"/>
          <w:szCs w:val="32"/>
        </w:rPr>
        <w:t>形成标准草案</w:t>
      </w:r>
    </w:p>
    <w:p w14:paraId="5921B3ED" w14:textId="77777777" w:rsidR="00CE342A" w:rsidRPr="0031657D" w:rsidRDefault="00000000">
      <w:pPr>
        <w:adjustRightInd w:val="0"/>
        <w:snapToGrid w:val="0"/>
        <w:spacing w:line="520" w:lineRule="exact"/>
        <w:ind w:firstLineChars="200" w:firstLine="636"/>
        <w:rPr>
          <w:rFonts w:ascii="方正仿宋_GB2312" w:eastAsia="方正仿宋_GB2312" w:hAnsi="方正仿宋_GB2312" w:cs="方正仿宋_GB2312"/>
          <w:spacing w:val="-1"/>
          <w:kern w:val="0"/>
          <w:sz w:val="32"/>
          <w:szCs w:val="32"/>
        </w:rPr>
      </w:pPr>
      <w:r w:rsidRPr="0031657D">
        <w:rPr>
          <w:rFonts w:ascii="方正仿宋_GB2312" w:eastAsia="方正仿宋_GB2312" w:hAnsi="方正仿宋_GB2312" w:cs="方正仿宋_GB2312" w:hint="eastAsia"/>
          <w:spacing w:val="-1"/>
          <w:kern w:val="0"/>
          <w:sz w:val="32"/>
          <w:szCs w:val="32"/>
        </w:rPr>
        <w:t>在第一阶段地方标准编写经验的基础上，由主要起草人带队根据编制流程进行讨论分工，在广泛检索国内外相关指南、标准、规范及文献，于2024年3月21日完成第2部分的初稿，当天召开了交叉互审讨论会，经过线上讨论会形成标准草案，3月25日形成标准的征求意见稿。</w:t>
      </w:r>
    </w:p>
    <w:p w14:paraId="7D0070C6" w14:textId="77777777" w:rsidR="00CE342A" w:rsidRPr="0031657D" w:rsidRDefault="00000000">
      <w:pPr>
        <w:numPr>
          <w:ilvl w:val="0"/>
          <w:numId w:val="4"/>
        </w:numPr>
        <w:adjustRightInd w:val="0"/>
        <w:snapToGrid w:val="0"/>
        <w:spacing w:line="520" w:lineRule="exact"/>
        <w:rPr>
          <w:rFonts w:ascii="方正仿宋_GB2312" w:eastAsia="方正仿宋_GB2312" w:hAnsi="方正仿宋_GB2312" w:cs="方正仿宋_GB2312"/>
          <w:b/>
          <w:bCs/>
          <w:sz w:val="32"/>
          <w:szCs w:val="32"/>
        </w:rPr>
      </w:pPr>
      <w:r w:rsidRPr="0031657D">
        <w:rPr>
          <w:rFonts w:ascii="方正仿宋_GB2312" w:eastAsia="方正仿宋_GB2312" w:hAnsi="方正仿宋_GB2312" w:cs="方正仿宋_GB2312" w:hint="eastAsia"/>
          <w:b/>
          <w:bCs/>
          <w:sz w:val="32"/>
          <w:szCs w:val="32"/>
        </w:rPr>
        <w:t>广泛专家函询</w:t>
      </w:r>
    </w:p>
    <w:p w14:paraId="14F3486E" w14:textId="77777777" w:rsidR="00CE342A" w:rsidRPr="0031657D" w:rsidRDefault="00000000">
      <w:pPr>
        <w:adjustRightInd w:val="0"/>
        <w:snapToGrid w:val="0"/>
        <w:spacing w:line="520" w:lineRule="exact"/>
        <w:ind w:firstLineChars="200" w:firstLine="636"/>
        <w:rPr>
          <w:rFonts w:ascii="方正仿宋_GB2312" w:eastAsia="方正仿宋_GB2312" w:hAnsi="方正仿宋_GB2312" w:cs="方正仿宋_GB2312"/>
          <w:spacing w:val="-1"/>
          <w:kern w:val="0"/>
          <w:sz w:val="32"/>
          <w:szCs w:val="32"/>
        </w:rPr>
      </w:pPr>
      <w:r w:rsidRPr="0031657D">
        <w:rPr>
          <w:rFonts w:ascii="方正仿宋_GB2312" w:eastAsia="方正仿宋_GB2312" w:hAnsi="方正仿宋_GB2312" w:cs="方正仿宋_GB2312" w:hint="eastAsia"/>
          <w:spacing w:val="-1"/>
          <w:kern w:val="0"/>
          <w:sz w:val="32"/>
          <w:szCs w:val="32"/>
        </w:rPr>
        <w:t>编制小组将标准的征求</w:t>
      </w:r>
      <w:proofErr w:type="gramStart"/>
      <w:r w:rsidRPr="0031657D">
        <w:rPr>
          <w:rFonts w:ascii="方正仿宋_GB2312" w:eastAsia="方正仿宋_GB2312" w:hAnsi="方正仿宋_GB2312" w:cs="方正仿宋_GB2312" w:hint="eastAsia"/>
          <w:spacing w:val="-1"/>
          <w:kern w:val="0"/>
          <w:sz w:val="32"/>
          <w:szCs w:val="32"/>
        </w:rPr>
        <w:t>意见稿向全省</w:t>
      </w:r>
      <w:proofErr w:type="gramEnd"/>
      <w:r w:rsidRPr="0031657D">
        <w:rPr>
          <w:rFonts w:ascii="方正仿宋_GB2312" w:eastAsia="方正仿宋_GB2312" w:hAnsi="方正仿宋_GB2312" w:cs="方正仿宋_GB2312" w:hint="eastAsia"/>
          <w:spacing w:val="-1"/>
          <w:kern w:val="0"/>
          <w:sz w:val="32"/>
          <w:szCs w:val="32"/>
        </w:rPr>
        <w:t>17所三级甲等医院、12所二级及社区医院</w:t>
      </w:r>
      <w:proofErr w:type="gramStart"/>
      <w:r w:rsidRPr="0031657D">
        <w:rPr>
          <w:rFonts w:ascii="方正仿宋_GB2312" w:eastAsia="方正仿宋_GB2312" w:hAnsi="方正仿宋_GB2312" w:cs="方正仿宋_GB2312" w:hint="eastAsia"/>
          <w:spacing w:val="-1"/>
          <w:kern w:val="0"/>
          <w:sz w:val="32"/>
          <w:szCs w:val="32"/>
        </w:rPr>
        <w:t>4所疾控预防</w:t>
      </w:r>
      <w:proofErr w:type="gramEnd"/>
      <w:r w:rsidRPr="0031657D">
        <w:rPr>
          <w:rFonts w:ascii="方正仿宋_GB2312" w:eastAsia="方正仿宋_GB2312" w:hAnsi="方正仿宋_GB2312" w:cs="方正仿宋_GB2312" w:hint="eastAsia"/>
          <w:spacing w:val="-1"/>
          <w:kern w:val="0"/>
          <w:sz w:val="32"/>
          <w:szCs w:val="32"/>
        </w:rPr>
        <w:t>控制中心的25名专家发出专家函询，3月30日召开第一轮函询意见汇总讨论会，随后将修改稿向江苏省内分泌科护理专委会委员发出征求意见函，4月17</w:t>
      </w:r>
      <w:r w:rsidRPr="0031657D">
        <w:rPr>
          <w:rFonts w:ascii="方正仿宋_GB2312" w:eastAsia="方正仿宋_GB2312" w:hAnsi="方正仿宋_GB2312" w:cs="方正仿宋_GB2312" w:hint="eastAsia"/>
          <w:spacing w:val="-1"/>
          <w:kern w:val="0"/>
          <w:sz w:val="32"/>
          <w:szCs w:val="32"/>
        </w:rPr>
        <w:lastRenderedPageBreak/>
        <w:t>日，召开第二轮专家</w:t>
      </w:r>
      <w:proofErr w:type="gramStart"/>
      <w:r w:rsidRPr="0031657D">
        <w:rPr>
          <w:rFonts w:ascii="方正仿宋_GB2312" w:eastAsia="方正仿宋_GB2312" w:hAnsi="方正仿宋_GB2312" w:cs="方正仿宋_GB2312" w:hint="eastAsia"/>
          <w:spacing w:val="-1"/>
          <w:kern w:val="0"/>
          <w:sz w:val="32"/>
          <w:szCs w:val="32"/>
        </w:rPr>
        <w:t>函意见</w:t>
      </w:r>
      <w:proofErr w:type="gramEnd"/>
      <w:r w:rsidRPr="0031657D">
        <w:rPr>
          <w:rFonts w:ascii="方正仿宋_GB2312" w:eastAsia="方正仿宋_GB2312" w:hAnsi="方正仿宋_GB2312" w:cs="方正仿宋_GB2312" w:hint="eastAsia"/>
          <w:spacing w:val="-1"/>
          <w:kern w:val="0"/>
          <w:sz w:val="32"/>
          <w:szCs w:val="32"/>
        </w:rPr>
        <w:t>汇总讨论会。两轮函询共收回了95条反馈意见，采纳意见43条，部分采纳24条，不采纳28条。6月5日下午，专家共识讨论，6月8日起草</w:t>
      </w:r>
      <w:proofErr w:type="gramStart"/>
      <w:r w:rsidRPr="0031657D">
        <w:rPr>
          <w:rFonts w:ascii="方正仿宋_GB2312" w:eastAsia="方正仿宋_GB2312" w:hAnsi="方正仿宋_GB2312" w:cs="方正仿宋_GB2312" w:hint="eastAsia"/>
          <w:spacing w:val="-1"/>
          <w:kern w:val="0"/>
          <w:sz w:val="32"/>
          <w:szCs w:val="32"/>
        </w:rPr>
        <w:t>组完善</w:t>
      </w:r>
      <w:proofErr w:type="gramEnd"/>
      <w:r w:rsidRPr="0031657D">
        <w:rPr>
          <w:rFonts w:ascii="方正仿宋_GB2312" w:eastAsia="方正仿宋_GB2312" w:hAnsi="方正仿宋_GB2312" w:cs="方正仿宋_GB2312" w:hint="eastAsia"/>
          <w:spacing w:val="-1"/>
          <w:kern w:val="0"/>
          <w:sz w:val="32"/>
          <w:szCs w:val="32"/>
        </w:rPr>
        <w:t>标准终稿，整理意见汇总处理表等所需附件材料，提交送审。6月15日经过专家预审会，给出了修改建议。经讨论及修改后，6月19日，标准定稿。</w:t>
      </w:r>
    </w:p>
    <w:p w14:paraId="542E5809" w14:textId="77777777" w:rsidR="00CE342A" w:rsidRPr="0031657D" w:rsidRDefault="00000000">
      <w:pPr>
        <w:adjustRightInd w:val="0"/>
        <w:snapToGrid w:val="0"/>
        <w:spacing w:line="520" w:lineRule="exact"/>
        <w:ind w:firstLineChars="200" w:firstLine="636"/>
        <w:rPr>
          <w:rFonts w:ascii="方正仿宋_GB2312" w:eastAsia="方正仿宋_GB2312" w:hAnsi="方正仿宋_GB2312" w:cs="方正仿宋_GB2312"/>
          <w:spacing w:val="-1"/>
          <w:kern w:val="0"/>
          <w:sz w:val="32"/>
          <w:szCs w:val="32"/>
        </w:rPr>
      </w:pPr>
      <w:r w:rsidRPr="0031657D">
        <w:rPr>
          <w:rFonts w:ascii="方正仿宋_GB2312" w:eastAsia="方正仿宋_GB2312" w:hAnsi="方正仿宋_GB2312" w:cs="方正仿宋_GB2312" w:hint="eastAsia"/>
          <w:spacing w:val="-1"/>
          <w:kern w:val="0"/>
          <w:sz w:val="32"/>
          <w:szCs w:val="32"/>
        </w:rPr>
        <w:t>专家函询部分意见如下：关于范围部分，专家建议明确该标准的使用对象是老年糖尿病人还是医护人员，结合专家建议，经讨论后决定采纳专家意见，强调“本标准适用于各级各类医疗机构开展居家毛细血管血糖监测服务”。专家建议，在基本要求部分增加条目“便携式血糖仪性能符合《便携式血糖仪临床操作和质量管理指南》（WS/T 781—2021）要求”，经讨论后决定采纳。在综合评估部分，专家建议增加服务对象血糖仪、血糖试纸的保持，经讨论采纳建议，增加条目：“应评估服务对象使用的便携式血糖仪的保存环境、血糖试纸型号、有效期、开启时间及贮存方法；采血针的规格、有效期；75%酒精的有效期”。此外，专家认为应评估服务对象使用的试纸及消毒剂有效期，“消毒剂”应具体为“75%酒精”，经讨论后认为专家意见合理，予以采纳。在监测要点部分，专家纠正采血部位除了</w:t>
      </w:r>
      <w:proofErr w:type="gramStart"/>
      <w:r w:rsidRPr="0031657D">
        <w:rPr>
          <w:rFonts w:ascii="方正仿宋_GB2312" w:eastAsia="方正仿宋_GB2312" w:hAnsi="方正仿宋_GB2312" w:cs="方正仿宋_GB2312" w:hint="eastAsia"/>
          <w:spacing w:val="-1"/>
          <w:kern w:val="0"/>
          <w:sz w:val="32"/>
          <w:szCs w:val="32"/>
        </w:rPr>
        <w:t>首选指</w:t>
      </w:r>
      <w:proofErr w:type="gramEnd"/>
      <w:r w:rsidRPr="0031657D">
        <w:rPr>
          <w:rFonts w:ascii="方正仿宋_GB2312" w:eastAsia="方正仿宋_GB2312" w:hAnsi="方正仿宋_GB2312" w:cs="方正仿宋_GB2312" w:hint="eastAsia"/>
          <w:spacing w:val="-1"/>
          <w:kern w:val="0"/>
          <w:sz w:val="32"/>
          <w:szCs w:val="32"/>
        </w:rPr>
        <w:t>腹两侧，还可选择耳垂、足跟等末梢，经讨论后根据临床实际予以修改。关于</w:t>
      </w:r>
      <w:proofErr w:type="gramStart"/>
      <w:r w:rsidRPr="0031657D">
        <w:rPr>
          <w:rFonts w:ascii="方正仿宋_GB2312" w:eastAsia="方正仿宋_GB2312" w:hAnsi="方正仿宋_GB2312" w:cs="方正仿宋_GB2312" w:hint="eastAsia"/>
          <w:spacing w:val="-1"/>
          <w:kern w:val="0"/>
          <w:sz w:val="32"/>
          <w:szCs w:val="32"/>
        </w:rPr>
        <w:t>血糖仪终末</w:t>
      </w:r>
      <w:proofErr w:type="gramEnd"/>
      <w:r w:rsidRPr="0031657D">
        <w:rPr>
          <w:rFonts w:ascii="方正仿宋_GB2312" w:eastAsia="方正仿宋_GB2312" w:hAnsi="方正仿宋_GB2312" w:cs="方正仿宋_GB2312" w:hint="eastAsia"/>
          <w:spacing w:val="-1"/>
          <w:kern w:val="0"/>
          <w:sz w:val="32"/>
          <w:szCs w:val="32"/>
        </w:rPr>
        <w:t>处理，专家建议“应用75%乙醇擦拭血糖仪表面，使用蘸取清水的棉签或软布擦拭测试孔”，经讨论后予以采纳。在应急处理部分，专家认为血糖仪显示“LO”，应立即按照低血糖处理流程处理，同时指导服务对象立即到医院就诊，采集静脉血检测血糖，结合日常实际情况，经讨论后采纳专家意见。在教育与随访部分，专家认为规范化血糖监测方法及监测频率的指导对</w:t>
      </w:r>
      <w:r w:rsidRPr="0031657D">
        <w:rPr>
          <w:rFonts w:ascii="方正仿宋_GB2312" w:eastAsia="方正仿宋_GB2312" w:hAnsi="方正仿宋_GB2312" w:cs="方正仿宋_GB2312" w:hint="eastAsia"/>
          <w:spacing w:val="-1"/>
          <w:kern w:val="0"/>
          <w:sz w:val="32"/>
          <w:szCs w:val="32"/>
        </w:rPr>
        <w:lastRenderedPageBreak/>
        <w:t>象除了患者外，还应增加其“照护者”，经讨论后予以采纳。此外，专家建议将关于附录血糖监测方案，专家纠正每日2次预混胰岛素治疗患者，未达标血糖监测应是每周3天，达标每周3次，并增加复诊前1天的监测方案，此外，</w:t>
      </w:r>
      <w:proofErr w:type="gramStart"/>
      <w:r w:rsidRPr="0031657D">
        <w:rPr>
          <w:rFonts w:ascii="方正仿宋_GB2312" w:eastAsia="方正仿宋_GB2312" w:hAnsi="方正仿宋_GB2312" w:cs="方正仿宋_GB2312" w:hint="eastAsia"/>
          <w:spacing w:val="-1"/>
          <w:kern w:val="0"/>
          <w:sz w:val="32"/>
          <w:szCs w:val="32"/>
        </w:rPr>
        <w:t>勾选标识</w:t>
      </w:r>
      <w:proofErr w:type="gramEnd"/>
      <w:r w:rsidRPr="0031657D">
        <w:rPr>
          <w:rFonts w:ascii="方正仿宋_GB2312" w:eastAsia="方正仿宋_GB2312" w:hAnsi="方正仿宋_GB2312" w:cs="方正仿宋_GB2312" w:hint="eastAsia"/>
          <w:spacing w:val="-1"/>
          <w:kern w:val="0"/>
          <w:sz w:val="32"/>
          <w:szCs w:val="32"/>
        </w:rPr>
        <w:t>“×”和“√”容易引起歧义，建议互换，经查阅指南及专家讨论后，予以修改。在附录访视记录表中，专家建议监测部位局部状况评估增加“水肿”，经讨论予以采纳。编制组对不采纳的意见陈诉了理由，如增加持证上岗、签订家庭医生协议、在现慢性病管理平台对糖尿病管理添加随访档案等意见未被采纳，主要理由是与目前居家医疗服务现状不匹配；不建议用酒精擦拭会损伤仪器未被采纳，主要理由是参考《床旁血糖监测质量控制参考标准》确定监测后应用75%酒精擦拭血糖仪表面，使用蘸取清水的棉签或软布擦拭测试孔。建议增加“一次性医用手套”、增加外出携带</w:t>
      </w:r>
      <w:proofErr w:type="gramStart"/>
      <w:r w:rsidRPr="0031657D">
        <w:rPr>
          <w:rFonts w:ascii="方正仿宋_GB2312" w:eastAsia="方正仿宋_GB2312" w:hAnsi="方正仿宋_GB2312" w:cs="方正仿宋_GB2312" w:hint="eastAsia"/>
          <w:spacing w:val="-1"/>
          <w:kern w:val="0"/>
          <w:sz w:val="32"/>
          <w:szCs w:val="32"/>
        </w:rPr>
        <w:t>医</w:t>
      </w:r>
      <w:proofErr w:type="gramEnd"/>
      <w:r w:rsidRPr="0031657D">
        <w:rPr>
          <w:rFonts w:ascii="方正仿宋_GB2312" w:eastAsia="方正仿宋_GB2312" w:hAnsi="方正仿宋_GB2312" w:cs="方正仿宋_GB2312" w:hint="eastAsia"/>
          <w:spacing w:val="-1"/>
          <w:kern w:val="0"/>
          <w:sz w:val="32"/>
          <w:szCs w:val="32"/>
        </w:rPr>
        <w:t>废袋未被采纳，主要理由是本标准已标注引用GBZ/T 213 血源性病原体职业接触防护导则、WS/T 313 医务人员</w:t>
      </w:r>
      <w:proofErr w:type="gramStart"/>
      <w:r w:rsidRPr="0031657D">
        <w:rPr>
          <w:rFonts w:ascii="方正仿宋_GB2312" w:eastAsia="方正仿宋_GB2312" w:hAnsi="方正仿宋_GB2312" w:cs="方正仿宋_GB2312" w:hint="eastAsia"/>
          <w:spacing w:val="-1"/>
          <w:kern w:val="0"/>
          <w:sz w:val="32"/>
          <w:szCs w:val="32"/>
        </w:rPr>
        <w:t>手卫生</w:t>
      </w:r>
      <w:proofErr w:type="gramEnd"/>
      <w:r w:rsidRPr="0031657D">
        <w:rPr>
          <w:rFonts w:ascii="方正仿宋_GB2312" w:eastAsia="方正仿宋_GB2312" w:hAnsi="方正仿宋_GB2312" w:cs="方正仿宋_GB2312" w:hint="eastAsia"/>
          <w:spacing w:val="-1"/>
          <w:kern w:val="0"/>
          <w:sz w:val="32"/>
          <w:szCs w:val="32"/>
        </w:rPr>
        <w:t>规范。</w:t>
      </w:r>
    </w:p>
    <w:p w14:paraId="10F43454" w14:textId="77777777" w:rsidR="00CE342A" w:rsidRPr="0031657D" w:rsidRDefault="00000000">
      <w:pPr>
        <w:adjustRightInd w:val="0"/>
        <w:snapToGrid w:val="0"/>
        <w:spacing w:line="520" w:lineRule="exact"/>
        <w:ind w:firstLineChars="200" w:firstLine="640"/>
        <w:rPr>
          <w:rFonts w:ascii="黑体" w:eastAsia="黑体" w:hAnsi="黑体" w:cs="黑体"/>
          <w:sz w:val="32"/>
          <w:szCs w:val="32"/>
        </w:rPr>
      </w:pPr>
      <w:r w:rsidRPr="0031657D">
        <w:rPr>
          <w:rFonts w:ascii="黑体" w:eastAsia="黑体" w:hAnsi="黑体" w:cs="黑体" w:hint="eastAsia"/>
          <w:sz w:val="32"/>
          <w:szCs w:val="32"/>
        </w:rPr>
        <w:t>四、主要内容</w:t>
      </w:r>
    </w:p>
    <w:p w14:paraId="038832F1" w14:textId="77777777" w:rsidR="00CE342A" w:rsidRPr="0031657D" w:rsidRDefault="00000000">
      <w:pPr>
        <w:numPr>
          <w:ilvl w:val="0"/>
          <w:numId w:val="5"/>
        </w:numPr>
        <w:adjustRightInd w:val="0"/>
        <w:snapToGrid w:val="0"/>
        <w:spacing w:line="520" w:lineRule="exact"/>
        <w:jc w:val="left"/>
        <w:outlineLvl w:val="0"/>
        <w:rPr>
          <w:rFonts w:ascii="方正仿宋_GB2312" w:eastAsia="方正仿宋_GB2312" w:hAnsi="方正仿宋_GB2312" w:cs="方正仿宋_GB2312"/>
          <w:b/>
          <w:bCs/>
          <w:spacing w:val="-1"/>
          <w:kern w:val="0"/>
          <w:sz w:val="32"/>
          <w:szCs w:val="32"/>
          <w:lang w:bidi="ar"/>
        </w:rPr>
      </w:pPr>
      <w:r w:rsidRPr="0031657D">
        <w:rPr>
          <w:rFonts w:ascii="方正仿宋_GB2312" w:eastAsia="方正仿宋_GB2312" w:hAnsi="方正仿宋_GB2312" w:cs="方正仿宋_GB2312" w:hint="eastAsia"/>
          <w:b/>
          <w:bCs/>
          <w:spacing w:val="-1"/>
          <w:kern w:val="0"/>
          <w:sz w:val="32"/>
          <w:szCs w:val="32"/>
          <w:lang w:bidi="ar"/>
        </w:rPr>
        <w:t>范围</w:t>
      </w:r>
    </w:p>
    <w:p w14:paraId="1B16F26A" w14:textId="77777777" w:rsidR="00CE342A" w:rsidRPr="0031657D" w:rsidRDefault="00000000">
      <w:pPr>
        <w:pStyle w:val="a5"/>
        <w:kinsoku w:val="0"/>
        <w:overflowPunct w:val="0"/>
        <w:snapToGrid w:val="0"/>
        <w:spacing w:line="520" w:lineRule="exact"/>
        <w:ind w:left="238" w:right="285" w:firstLine="624"/>
        <w:jc w:val="both"/>
        <w:rPr>
          <w:rFonts w:ascii="方正仿宋_GB2312" w:eastAsia="方正仿宋_GB2312" w:hAnsi="方正仿宋_GB2312" w:cs="方正仿宋_GB2312" w:hint="default"/>
          <w:spacing w:val="-1"/>
          <w:sz w:val="32"/>
          <w:szCs w:val="32"/>
        </w:rPr>
      </w:pPr>
      <w:r w:rsidRPr="0031657D">
        <w:rPr>
          <w:rFonts w:ascii="方正仿宋_GB2312" w:eastAsia="方正仿宋_GB2312" w:hAnsi="方正仿宋_GB2312" w:cs="方正仿宋_GB2312"/>
          <w:spacing w:val="-1"/>
          <w:sz w:val="32"/>
          <w:szCs w:val="32"/>
        </w:rPr>
        <w:t>本文件规定了居家毛细血管血糖监测的基本要求、综合评估、操作要点、应急处理、教育与随访、文档记录。</w:t>
      </w:r>
    </w:p>
    <w:p w14:paraId="5A5E7C16" w14:textId="77777777" w:rsidR="00CE342A" w:rsidRPr="0031657D" w:rsidRDefault="00000000">
      <w:pPr>
        <w:pStyle w:val="a5"/>
        <w:kinsoku w:val="0"/>
        <w:overflowPunct w:val="0"/>
        <w:snapToGrid w:val="0"/>
        <w:spacing w:line="520" w:lineRule="exact"/>
        <w:ind w:left="238" w:right="285" w:firstLine="624"/>
        <w:jc w:val="both"/>
        <w:rPr>
          <w:rFonts w:ascii="方正仿宋_GB2312" w:eastAsia="方正仿宋_GB2312" w:hAnsi="方正仿宋_GB2312" w:cs="方正仿宋_GB2312" w:hint="default"/>
          <w:spacing w:val="-1"/>
          <w:sz w:val="32"/>
          <w:szCs w:val="32"/>
        </w:rPr>
      </w:pPr>
      <w:r w:rsidRPr="0031657D">
        <w:rPr>
          <w:rFonts w:ascii="方正仿宋_GB2312" w:eastAsia="方正仿宋_GB2312" w:hAnsi="方正仿宋_GB2312" w:cs="方正仿宋_GB2312"/>
          <w:spacing w:val="-1"/>
          <w:sz w:val="32"/>
          <w:szCs w:val="32"/>
        </w:rPr>
        <w:t>本文件适用于各级各类医疗机构开展居家毛细血管血糖监测服务。</w:t>
      </w:r>
    </w:p>
    <w:p w14:paraId="75CB3EF1" w14:textId="77777777" w:rsidR="00CE342A" w:rsidRPr="0031657D" w:rsidRDefault="00000000">
      <w:pPr>
        <w:numPr>
          <w:ilvl w:val="0"/>
          <w:numId w:val="5"/>
        </w:numPr>
        <w:adjustRightInd w:val="0"/>
        <w:snapToGrid w:val="0"/>
        <w:spacing w:line="520" w:lineRule="exact"/>
        <w:jc w:val="left"/>
        <w:outlineLvl w:val="0"/>
        <w:rPr>
          <w:rFonts w:ascii="方正仿宋_GB2312" w:eastAsia="方正仿宋_GB2312" w:hAnsi="方正仿宋_GB2312" w:cs="方正仿宋_GB2312"/>
          <w:b/>
          <w:bCs/>
          <w:spacing w:val="-1"/>
          <w:kern w:val="0"/>
          <w:sz w:val="32"/>
          <w:szCs w:val="32"/>
          <w:lang w:bidi="ar"/>
        </w:rPr>
      </w:pPr>
      <w:r w:rsidRPr="0031657D">
        <w:rPr>
          <w:rFonts w:ascii="方正仿宋_GB2312" w:eastAsia="方正仿宋_GB2312" w:hAnsi="方正仿宋_GB2312" w:cs="方正仿宋_GB2312" w:hint="eastAsia"/>
          <w:b/>
          <w:bCs/>
          <w:spacing w:val="-1"/>
          <w:kern w:val="0"/>
          <w:sz w:val="32"/>
          <w:szCs w:val="32"/>
          <w:lang w:bidi="ar"/>
        </w:rPr>
        <w:t>规范性引用文件</w:t>
      </w:r>
    </w:p>
    <w:p w14:paraId="113A936C" w14:textId="77777777" w:rsidR="00CE342A" w:rsidRPr="0031657D" w:rsidRDefault="00000000">
      <w:pPr>
        <w:pStyle w:val="a5"/>
        <w:kinsoku w:val="0"/>
        <w:overflowPunct w:val="0"/>
        <w:snapToGrid w:val="0"/>
        <w:spacing w:line="520" w:lineRule="exact"/>
        <w:ind w:left="238" w:right="285" w:firstLine="624"/>
        <w:jc w:val="both"/>
        <w:rPr>
          <w:rFonts w:ascii="方正仿宋_GB2312" w:eastAsia="方正仿宋_GB2312" w:hAnsi="方正仿宋_GB2312" w:cs="方正仿宋_GB2312" w:hint="default"/>
          <w:spacing w:val="-1"/>
          <w:sz w:val="32"/>
          <w:szCs w:val="32"/>
        </w:rPr>
      </w:pPr>
      <w:r w:rsidRPr="0031657D">
        <w:rPr>
          <w:rFonts w:ascii="方正仿宋_GB2312" w:eastAsia="方正仿宋_GB2312" w:hAnsi="方正仿宋_GB2312" w:cs="方正仿宋_GB2312"/>
          <w:spacing w:val="-1"/>
          <w:sz w:val="32"/>
          <w:szCs w:val="32"/>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0F36510E" w14:textId="77777777" w:rsidR="00CE342A" w:rsidRPr="0031657D" w:rsidRDefault="00000000">
      <w:pPr>
        <w:pStyle w:val="a5"/>
        <w:numPr>
          <w:ilvl w:val="0"/>
          <w:numId w:val="6"/>
        </w:numPr>
        <w:kinsoku w:val="0"/>
        <w:overflowPunct w:val="0"/>
        <w:snapToGrid w:val="0"/>
        <w:spacing w:line="520" w:lineRule="exact"/>
        <w:ind w:right="285"/>
        <w:jc w:val="both"/>
        <w:rPr>
          <w:rFonts w:ascii="方正仿宋_GB2312" w:eastAsia="方正仿宋_GB2312" w:hAnsi="方正仿宋_GB2312" w:cs="方正仿宋_GB2312" w:hint="default"/>
          <w:spacing w:val="-1"/>
          <w:sz w:val="32"/>
          <w:szCs w:val="32"/>
        </w:rPr>
      </w:pPr>
      <w:r w:rsidRPr="0031657D">
        <w:rPr>
          <w:rFonts w:ascii="方正仿宋_GB2312" w:eastAsia="方正仿宋_GB2312" w:hAnsi="方正仿宋_GB2312" w:cs="方正仿宋_GB2312"/>
          <w:spacing w:val="-1"/>
          <w:sz w:val="32"/>
          <w:szCs w:val="32"/>
        </w:rPr>
        <w:lastRenderedPageBreak/>
        <w:t>GB 39707 医疗废物处理处置污染控制标准</w:t>
      </w:r>
    </w:p>
    <w:p w14:paraId="31D0501E" w14:textId="77777777" w:rsidR="00CE342A" w:rsidRPr="0031657D" w:rsidRDefault="00000000">
      <w:pPr>
        <w:pStyle w:val="a5"/>
        <w:numPr>
          <w:ilvl w:val="0"/>
          <w:numId w:val="6"/>
        </w:numPr>
        <w:kinsoku w:val="0"/>
        <w:overflowPunct w:val="0"/>
        <w:snapToGrid w:val="0"/>
        <w:spacing w:line="520" w:lineRule="exact"/>
        <w:ind w:right="285"/>
        <w:jc w:val="both"/>
        <w:rPr>
          <w:rFonts w:ascii="方正仿宋_GB2312" w:eastAsia="方正仿宋_GB2312" w:hAnsi="方正仿宋_GB2312" w:cs="方正仿宋_GB2312" w:hint="default"/>
          <w:spacing w:val="-1"/>
          <w:sz w:val="32"/>
          <w:szCs w:val="32"/>
        </w:rPr>
      </w:pPr>
      <w:r w:rsidRPr="0031657D">
        <w:rPr>
          <w:rFonts w:ascii="方正仿宋_GB2312" w:eastAsia="方正仿宋_GB2312" w:hAnsi="方正仿宋_GB2312" w:cs="方正仿宋_GB2312"/>
          <w:spacing w:val="-1"/>
          <w:sz w:val="32"/>
          <w:szCs w:val="32"/>
        </w:rPr>
        <w:t>GB/T 19634 体外诊断检验系统自测用血糖监测系统通用技术条件</w:t>
      </w:r>
    </w:p>
    <w:p w14:paraId="1F9E540F" w14:textId="77777777" w:rsidR="00CE342A" w:rsidRPr="0031657D" w:rsidRDefault="00000000">
      <w:pPr>
        <w:pStyle w:val="a5"/>
        <w:numPr>
          <w:ilvl w:val="0"/>
          <w:numId w:val="6"/>
        </w:numPr>
        <w:kinsoku w:val="0"/>
        <w:overflowPunct w:val="0"/>
        <w:snapToGrid w:val="0"/>
        <w:spacing w:line="520" w:lineRule="exact"/>
        <w:ind w:right="285"/>
        <w:jc w:val="both"/>
        <w:rPr>
          <w:rFonts w:ascii="方正仿宋_GB2312" w:eastAsia="方正仿宋_GB2312" w:hAnsi="方正仿宋_GB2312" w:cs="方正仿宋_GB2312" w:hint="default"/>
          <w:spacing w:val="-1"/>
          <w:sz w:val="32"/>
          <w:szCs w:val="32"/>
        </w:rPr>
      </w:pPr>
      <w:r w:rsidRPr="0031657D">
        <w:rPr>
          <w:rFonts w:ascii="方正仿宋_GB2312" w:eastAsia="方正仿宋_GB2312" w:hAnsi="方正仿宋_GB2312" w:cs="方正仿宋_GB2312"/>
          <w:spacing w:val="-1"/>
          <w:sz w:val="32"/>
          <w:szCs w:val="32"/>
        </w:rPr>
        <w:t>GBZ/T 213 血源性病原体职业接触防护导则</w:t>
      </w:r>
    </w:p>
    <w:p w14:paraId="180B9007" w14:textId="77777777" w:rsidR="00CE342A" w:rsidRPr="0031657D" w:rsidRDefault="00000000">
      <w:pPr>
        <w:pStyle w:val="a5"/>
        <w:numPr>
          <w:ilvl w:val="0"/>
          <w:numId w:val="6"/>
        </w:numPr>
        <w:kinsoku w:val="0"/>
        <w:overflowPunct w:val="0"/>
        <w:snapToGrid w:val="0"/>
        <w:spacing w:line="520" w:lineRule="exact"/>
        <w:ind w:right="285"/>
        <w:jc w:val="both"/>
        <w:rPr>
          <w:rFonts w:ascii="方正仿宋_GB2312" w:eastAsia="方正仿宋_GB2312" w:hAnsi="方正仿宋_GB2312" w:cs="方正仿宋_GB2312" w:hint="default"/>
          <w:spacing w:val="-1"/>
          <w:sz w:val="32"/>
          <w:szCs w:val="32"/>
        </w:rPr>
      </w:pPr>
      <w:r w:rsidRPr="0031657D">
        <w:rPr>
          <w:rFonts w:ascii="方正仿宋_GB2312" w:eastAsia="方正仿宋_GB2312" w:hAnsi="方正仿宋_GB2312" w:cs="方正仿宋_GB2312"/>
          <w:spacing w:val="-1"/>
          <w:sz w:val="32"/>
          <w:szCs w:val="32"/>
        </w:rPr>
        <w:t>WS/T 781 便携式血糖仪临床操作和质量管理指南</w:t>
      </w:r>
    </w:p>
    <w:p w14:paraId="0EA12873" w14:textId="77777777" w:rsidR="00CE342A" w:rsidRPr="0031657D" w:rsidRDefault="00000000">
      <w:pPr>
        <w:pStyle w:val="a5"/>
        <w:numPr>
          <w:ilvl w:val="0"/>
          <w:numId w:val="6"/>
        </w:numPr>
        <w:kinsoku w:val="0"/>
        <w:overflowPunct w:val="0"/>
        <w:snapToGrid w:val="0"/>
        <w:spacing w:line="520" w:lineRule="exact"/>
        <w:ind w:right="285"/>
        <w:jc w:val="both"/>
        <w:rPr>
          <w:rFonts w:ascii="方正仿宋_GB2312" w:eastAsia="方正仿宋_GB2312" w:hAnsi="方正仿宋_GB2312" w:cs="方正仿宋_GB2312" w:hint="default"/>
          <w:spacing w:val="-1"/>
          <w:sz w:val="32"/>
          <w:szCs w:val="32"/>
        </w:rPr>
      </w:pPr>
      <w:r w:rsidRPr="0031657D">
        <w:rPr>
          <w:rFonts w:ascii="方正仿宋_GB2312" w:eastAsia="方正仿宋_GB2312" w:hAnsi="方正仿宋_GB2312" w:cs="方正仿宋_GB2312"/>
          <w:spacing w:val="-1"/>
          <w:sz w:val="32"/>
          <w:szCs w:val="32"/>
        </w:rPr>
        <w:t>WS/T 313 医务人员</w:t>
      </w:r>
      <w:proofErr w:type="gramStart"/>
      <w:r w:rsidRPr="0031657D">
        <w:rPr>
          <w:rFonts w:ascii="方正仿宋_GB2312" w:eastAsia="方正仿宋_GB2312" w:hAnsi="方正仿宋_GB2312" w:cs="方正仿宋_GB2312"/>
          <w:spacing w:val="-1"/>
          <w:sz w:val="32"/>
          <w:szCs w:val="32"/>
        </w:rPr>
        <w:t>手卫生</w:t>
      </w:r>
      <w:proofErr w:type="gramEnd"/>
      <w:r w:rsidRPr="0031657D">
        <w:rPr>
          <w:rFonts w:ascii="方正仿宋_GB2312" w:eastAsia="方正仿宋_GB2312" w:hAnsi="方正仿宋_GB2312" w:cs="方正仿宋_GB2312"/>
          <w:spacing w:val="-1"/>
          <w:sz w:val="32"/>
          <w:szCs w:val="32"/>
        </w:rPr>
        <w:t>规范</w:t>
      </w:r>
    </w:p>
    <w:p w14:paraId="57997754" w14:textId="77777777" w:rsidR="00CE342A" w:rsidRPr="0031657D" w:rsidRDefault="00000000">
      <w:pPr>
        <w:numPr>
          <w:ilvl w:val="0"/>
          <w:numId w:val="5"/>
        </w:numPr>
        <w:adjustRightInd w:val="0"/>
        <w:snapToGrid w:val="0"/>
        <w:spacing w:line="520" w:lineRule="exact"/>
        <w:jc w:val="left"/>
        <w:outlineLvl w:val="0"/>
        <w:rPr>
          <w:rFonts w:ascii="方正仿宋_GB2312" w:eastAsia="方正仿宋_GB2312" w:hAnsi="方正仿宋_GB2312" w:cs="方正仿宋_GB2312"/>
          <w:b/>
          <w:bCs/>
          <w:spacing w:val="-1"/>
          <w:kern w:val="0"/>
          <w:sz w:val="32"/>
          <w:szCs w:val="32"/>
          <w:lang w:bidi="ar"/>
        </w:rPr>
      </w:pPr>
      <w:r w:rsidRPr="0031657D">
        <w:rPr>
          <w:rFonts w:ascii="方正仿宋_GB2312" w:eastAsia="方正仿宋_GB2312" w:hAnsi="方正仿宋_GB2312" w:cs="方正仿宋_GB2312" w:hint="eastAsia"/>
          <w:b/>
          <w:bCs/>
          <w:spacing w:val="-1"/>
          <w:kern w:val="0"/>
          <w:sz w:val="32"/>
          <w:szCs w:val="32"/>
          <w:lang w:bidi="ar"/>
        </w:rPr>
        <w:t>术语和定义</w:t>
      </w:r>
    </w:p>
    <w:p w14:paraId="3583AA28" w14:textId="77777777" w:rsidR="00CE342A" w:rsidRPr="0031657D" w:rsidRDefault="00000000">
      <w:pPr>
        <w:adjustRightInd w:val="0"/>
        <w:snapToGrid w:val="0"/>
        <w:spacing w:line="520" w:lineRule="exact"/>
        <w:ind w:firstLineChars="200" w:firstLine="636"/>
        <w:jc w:val="left"/>
        <w:outlineLvl w:val="0"/>
        <w:rPr>
          <w:rFonts w:ascii="方正仿宋_GB2312" w:eastAsia="方正仿宋_GB2312" w:hAnsi="方正仿宋_GB2312" w:cs="方正仿宋_GB2312"/>
          <w:spacing w:val="-1"/>
          <w:kern w:val="0"/>
          <w:sz w:val="32"/>
          <w:szCs w:val="32"/>
          <w:lang w:bidi="ar"/>
        </w:rPr>
      </w:pPr>
      <w:r w:rsidRPr="0031657D">
        <w:rPr>
          <w:rFonts w:ascii="方正仿宋_GB2312" w:eastAsia="方正仿宋_GB2312" w:hAnsi="方正仿宋_GB2312" w:cs="方正仿宋_GB2312" w:hint="eastAsia"/>
          <w:spacing w:val="-1"/>
          <w:kern w:val="0"/>
          <w:sz w:val="32"/>
          <w:szCs w:val="32"/>
        </w:rPr>
        <w:t xml:space="preserve">通过对相关名词的规定与解释，帮助本文件的使用者加深对条款的理解。包括“ </w:t>
      </w:r>
      <w:bookmarkStart w:id="0" w:name="OLE_LINK5"/>
      <w:r w:rsidRPr="0031657D">
        <w:rPr>
          <w:rFonts w:ascii="方正仿宋_GB2312" w:eastAsia="方正仿宋_GB2312" w:hAnsi="方正仿宋_GB2312" w:cs="方正仿宋_GB2312" w:hint="eastAsia"/>
          <w:spacing w:val="-1"/>
          <w:kern w:val="0"/>
          <w:sz w:val="32"/>
          <w:szCs w:val="32"/>
        </w:rPr>
        <w:t>便携式血糖仪</w:t>
      </w:r>
      <w:bookmarkEnd w:id="0"/>
      <w:r w:rsidRPr="0031657D">
        <w:rPr>
          <w:rFonts w:ascii="方正仿宋_GB2312" w:eastAsia="方正仿宋_GB2312" w:hAnsi="方正仿宋_GB2312" w:cs="方正仿宋_GB2312" w:hint="eastAsia"/>
          <w:spacing w:val="-1"/>
          <w:kern w:val="0"/>
          <w:sz w:val="32"/>
          <w:szCs w:val="32"/>
        </w:rPr>
        <w:t>”。</w:t>
      </w:r>
    </w:p>
    <w:p w14:paraId="172395CD" w14:textId="77777777" w:rsidR="00CE342A" w:rsidRPr="0031657D" w:rsidRDefault="00000000">
      <w:pPr>
        <w:numPr>
          <w:ilvl w:val="0"/>
          <w:numId w:val="5"/>
        </w:numPr>
        <w:adjustRightInd w:val="0"/>
        <w:snapToGrid w:val="0"/>
        <w:spacing w:line="520" w:lineRule="exact"/>
        <w:jc w:val="left"/>
        <w:outlineLvl w:val="0"/>
        <w:rPr>
          <w:rFonts w:ascii="方正仿宋_GB2312" w:eastAsia="方正仿宋_GB2312" w:hAnsi="方正仿宋_GB2312" w:cs="方正仿宋_GB2312"/>
          <w:b/>
          <w:bCs/>
          <w:spacing w:val="-1"/>
          <w:kern w:val="0"/>
          <w:sz w:val="32"/>
          <w:szCs w:val="32"/>
          <w:lang w:bidi="ar"/>
        </w:rPr>
      </w:pPr>
      <w:r w:rsidRPr="0031657D">
        <w:rPr>
          <w:rFonts w:ascii="方正仿宋_GB2312" w:eastAsia="方正仿宋_GB2312" w:hAnsi="方正仿宋_GB2312" w:cs="方正仿宋_GB2312" w:hint="eastAsia"/>
          <w:b/>
          <w:bCs/>
          <w:spacing w:val="-1"/>
          <w:kern w:val="0"/>
          <w:sz w:val="32"/>
          <w:szCs w:val="32"/>
          <w:lang w:bidi="ar"/>
        </w:rPr>
        <w:t>基本要求</w:t>
      </w:r>
    </w:p>
    <w:p w14:paraId="4B36A812" w14:textId="77777777" w:rsidR="00CE342A" w:rsidRPr="0031657D" w:rsidRDefault="00000000">
      <w:pPr>
        <w:adjustRightInd w:val="0"/>
        <w:snapToGrid w:val="0"/>
        <w:spacing w:line="520" w:lineRule="exact"/>
        <w:ind w:firstLineChars="200" w:firstLine="636"/>
        <w:jc w:val="left"/>
        <w:outlineLvl w:val="0"/>
        <w:rPr>
          <w:rFonts w:ascii="方正仿宋_GB2312" w:eastAsia="方正仿宋_GB2312" w:hAnsi="方正仿宋_GB2312" w:cs="方正仿宋_GB2312"/>
          <w:spacing w:val="-1"/>
          <w:kern w:val="0"/>
          <w:sz w:val="32"/>
          <w:szCs w:val="32"/>
          <w:lang w:bidi="ar"/>
        </w:rPr>
      </w:pPr>
      <w:r w:rsidRPr="0031657D">
        <w:rPr>
          <w:rFonts w:ascii="方正仿宋_GB2312" w:eastAsia="方正仿宋_GB2312" w:hAnsi="方正仿宋_GB2312" w:cs="方正仿宋_GB2312" w:hint="eastAsia"/>
          <w:spacing w:val="-1"/>
          <w:kern w:val="0"/>
          <w:sz w:val="32"/>
          <w:szCs w:val="32"/>
          <w:lang w:bidi="ar"/>
        </w:rPr>
        <w:t>对居家医疗服务机构要求、人员要求、其他要求</w:t>
      </w:r>
      <w:proofErr w:type="gramStart"/>
      <w:r w:rsidRPr="0031657D">
        <w:rPr>
          <w:rFonts w:ascii="方正仿宋_GB2312" w:eastAsia="方正仿宋_GB2312" w:hAnsi="方正仿宋_GB2312" w:cs="方正仿宋_GB2312" w:hint="eastAsia"/>
          <w:spacing w:val="-1"/>
          <w:kern w:val="0"/>
          <w:sz w:val="32"/>
          <w:szCs w:val="32"/>
          <w:lang w:bidi="ar"/>
        </w:rPr>
        <w:t>作出</w:t>
      </w:r>
      <w:proofErr w:type="gramEnd"/>
      <w:r w:rsidRPr="0031657D">
        <w:rPr>
          <w:rFonts w:ascii="方正仿宋_GB2312" w:eastAsia="方正仿宋_GB2312" w:hAnsi="方正仿宋_GB2312" w:cs="方正仿宋_GB2312" w:hint="eastAsia"/>
          <w:spacing w:val="-1"/>
          <w:kern w:val="0"/>
          <w:sz w:val="32"/>
          <w:szCs w:val="32"/>
          <w:lang w:bidi="ar"/>
        </w:rPr>
        <w:t>规定。</w:t>
      </w:r>
    </w:p>
    <w:p w14:paraId="0ADAA923" w14:textId="77777777" w:rsidR="00CE342A" w:rsidRPr="0031657D" w:rsidRDefault="00000000">
      <w:pPr>
        <w:numPr>
          <w:ilvl w:val="0"/>
          <w:numId w:val="5"/>
        </w:numPr>
        <w:adjustRightInd w:val="0"/>
        <w:snapToGrid w:val="0"/>
        <w:spacing w:line="520" w:lineRule="exact"/>
        <w:jc w:val="left"/>
        <w:outlineLvl w:val="0"/>
        <w:rPr>
          <w:rFonts w:ascii="方正仿宋_GB2312" w:eastAsia="方正仿宋_GB2312" w:hAnsi="方正仿宋_GB2312" w:cs="方正仿宋_GB2312"/>
          <w:b/>
          <w:bCs/>
          <w:spacing w:val="-1"/>
          <w:kern w:val="0"/>
          <w:sz w:val="32"/>
          <w:szCs w:val="32"/>
          <w:lang w:bidi="ar"/>
        </w:rPr>
      </w:pPr>
      <w:r w:rsidRPr="0031657D">
        <w:rPr>
          <w:rFonts w:ascii="方正仿宋_GB2312" w:eastAsia="方正仿宋_GB2312" w:hAnsi="方正仿宋_GB2312" w:cs="方正仿宋_GB2312" w:hint="eastAsia"/>
          <w:b/>
          <w:bCs/>
          <w:spacing w:val="-1"/>
          <w:kern w:val="0"/>
          <w:sz w:val="32"/>
          <w:szCs w:val="32"/>
          <w:lang w:bidi="ar"/>
        </w:rPr>
        <w:t>综合评估</w:t>
      </w:r>
    </w:p>
    <w:p w14:paraId="01975B17" w14:textId="77777777" w:rsidR="00CE342A" w:rsidRPr="0031657D" w:rsidRDefault="00000000">
      <w:pPr>
        <w:adjustRightInd w:val="0"/>
        <w:snapToGrid w:val="0"/>
        <w:spacing w:line="520" w:lineRule="exact"/>
        <w:ind w:firstLineChars="200" w:firstLine="636"/>
        <w:jc w:val="left"/>
        <w:outlineLvl w:val="0"/>
        <w:rPr>
          <w:rFonts w:ascii="方正仿宋_GB2312" w:eastAsia="方正仿宋_GB2312" w:hAnsi="方正仿宋_GB2312" w:cs="方正仿宋_GB2312"/>
          <w:spacing w:val="-1"/>
          <w:kern w:val="0"/>
          <w:sz w:val="32"/>
          <w:szCs w:val="32"/>
          <w:lang w:bidi="ar"/>
        </w:rPr>
      </w:pPr>
      <w:r w:rsidRPr="0031657D">
        <w:rPr>
          <w:rFonts w:ascii="方正仿宋_GB2312" w:eastAsia="方正仿宋_GB2312" w:hAnsi="方正仿宋_GB2312" w:cs="方正仿宋_GB2312" w:hint="eastAsia"/>
          <w:spacing w:val="-1"/>
          <w:kern w:val="0"/>
          <w:sz w:val="32"/>
          <w:szCs w:val="32"/>
          <w:lang w:bidi="ar"/>
        </w:rPr>
        <w:t>对服务对象及照顾者评估、服务环境评估、血糖检测装置评估</w:t>
      </w:r>
      <w:proofErr w:type="gramStart"/>
      <w:r w:rsidRPr="0031657D">
        <w:rPr>
          <w:rFonts w:ascii="方正仿宋_GB2312" w:eastAsia="方正仿宋_GB2312" w:hAnsi="方正仿宋_GB2312" w:cs="方正仿宋_GB2312" w:hint="eastAsia"/>
          <w:spacing w:val="-1"/>
          <w:kern w:val="0"/>
          <w:sz w:val="32"/>
          <w:szCs w:val="32"/>
          <w:lang w:bidi="ar"/>
        </w:rPr>
        <w:t>作出</w:t>
      </w:r>
      <w:proofErr w:type="gramEnd"/>
      <w:r w:rsidRPr="0031657D">
        <w:rPr>
          <w:rFonts w:ascii="方正仿宋_GB2312" w:eastAsia="方正仿宋_GB2312" w:hAnsi="方正仿宋_GB2312" w:cs="方正仿宋_GB2312" w:hint="eastAsia"/>
          <w:spacing w:val="-1"/>
          <w:kern w:val="0"/>
          <w:sz w:val="32"/>
          <w:szCs w:val="32"/>
          <w:lang w:bidi="ar"/>
        </w:rPr>
        <w:t>要求。</w:t>
      </w:r>
    </w:p>
    <w:p w14:paraId="268E3DC0" w14:textId="77777777" w:rsidR="00CE342A" w:rsidRPr="0031657D" w:rsidRDefault="00000000">
      <w:pPr>
        <w:numPr>
          <w:ilvl w:val="0"/>
          <w:numId w:val="5"/>
        </w:numPr>
        <w:adjustRightInd w:val="0"/>
        <w:snapToGrid w:val="0"/>
        <w:spacing w:line="520" w:lineRule="exact"/>
        <w:jc w:val="left"/>
        <w:outlineLvl w:val="0"/>
        <w:rPr>
          <w:rFonts w:ascii="方正仿宋_GB2312" w:eastAsia="方正仿宋_GB2312" w:hAnsi="方正仿宋_GB2312" w:cs="方正仿宋_GB2312"/>
          <w:b/>
          <w:bCs/>
          <w:spacing w:val="-1"/>
          <w:kern w:val="0"/>
          <w:sz w:val="32"/>
          <w:szCs w:val="32"/>
          <w:lang w:bidi="ar"/>
        </w:rPr>
      </w:pPr>
      <w:r w:rsidRPr="0031657D">
        <w:rPr>
          <w:rFonts w:ascii="方正仿宋_GB2312" w:eastAsia="方正仿宋_GB2312" w:hAnsi="方正仿宋_GB2312" w:cs="方正仿宋_GB2312" w:hint="eastAsia"/>
          <w:b/>
          <w:bCs/>
          <w:spacing w:val="-1"/>
          <w:kern w:val="0"/>
          <w:sz w:val="32"/>
          <w:szCs w:val="32"/>
          <w:lang w:bidi="ar"/>
        </w:rPr>
        <w:t>操作要点</w:t>
      </w:r>
    </w:p>
    <w:p w14:paraId="39E3B1AA" w14:textId="77777777" w:rsidR="00CE342A" w:rsidRPr="0031657D" w:rsidRDefault="00000000">
      <w:pPr>
        <w:pStyle w:val="a5"/>
        <w:numPr>
          <w:ilvl w:val="255"/>
          <w:numId w:val="0"/>
        </w:numPr>
        <w:kinsoku w:val="0"/>
        <w:overflowPunct w:val="0"/>
        <w:snapToGrid w:val="0"/>
        <w:spacing w:line="520" w:lineRule="exact"/>
        <w:ind w:right="285" w:firstLineChars="132" w:firstLine="420"/>
        <w:jc w:val="both"/>
        <w:rPr>
          <w:rFonts w:ascii="方正仿宋_GB2312" w:eastAsia="方正仿宋_GB2312" w:hAnsi="方正仿宋_GB2312" w:cs="方正仿宋_GB2312" w:hint="default"/>
          <w:spacing w:val="-1"/>
          <w:sz w:val="32"/>
          <w:szCs w:val="32"/>
          <w:lang w:bidi="ar"/>
        </w:rPr>
      </w:pPr>
      <w:r w:rsidRPr="0031657D">
        <w:rPr>
          <w:rFonts w:ascii="方正仿宋_GB2312" w:eastAsia="方正仿宋_GB2312" w:hAnsi="方正仿宋_GB2312" w:cs="方正仿宋_GB2312"/>
          <w:spacing w:val="-1"/>
          <w:sz w:val="32"/>
          <w:szCs w:val="32"/>
          <w:lang w:bidi="ar"/>
        </w:rPr>
        <w:t>按照监测前、监测中、监测后作出要求。</w:t>
      </w:r>
    </w:p>
    <w:p w14:paraId="6F238D9A" w14:textId="77777777" w:rsidR="00CE342A" w:rsidRPr="0031657D" w:rsidRDefault="00000000">
      <w:pPr>
        <w:numPr>
          <w:ilvl w:val="0"/>
          <w:numId w:val="5"/>
        </w:numPr>
        <w:adjustRightInd w:val="0"/>
        <w:snapToGrid w:val="0"/>
        <w:spacing w:line="520" w:lineRule="exact"/>
        <w:jc w:val="left"/>
        <w:outlineLvl w:val="0"/>
        <w:rPr>
          <w:rFonts w:ascii="方正仿宋_GB2312" w:eastAsia="方正仿宋_GB2312" w:hAnsi="方正仿宋_GB2312" w:cs="方正仿宋_GB2312"/>
          <w:b/>
          <w:bCs/>
          <w:spacing w:val="-1"/>
          <w:kern w:val="0"/>
          <w:sz w:val="32"/>
          <w:szCs w:val="32"/>
          <w:lang w:bidi="ar"/>
        </w:rPr>
      </w:pPr>
      <w:r w:rsidRPr="0031657D">
        <w:rPr>
          <w:rFonts w:ascii="方正仿宋_GB2312" w:eastAsia="方正仿宋_GB2312" w:hAnsi="方正仿宋_GB2312" w:cs="方正仿宋_GB2312" w:hint="eastAsia"/>
          <w:b/>
          <w:bCs/>
          <w:spacing w:val="-1"/>
          <w:kern w:val="0"/>
          <w:sz w:val="32"/>
          <w:szCs w:val="32"/>
          <w:lang w:bidi="ar"/>
        </w:rPr>
        <w:t>应急处理</w:t>
      </w:r>
    </w:p>
    <w:p w14:paraId="41FC3000" w14:textId="77777777" w:rsidR="00CE342A" w:rsidRPr="0031657D" w:rsidRDefault="00000000">
      <w:pPr>
        <w:adjustRightInd w:val="0"/>
        <w:snapToGrid w:val="0"/>
        <w:spacing w:line="520" w:lineRule="exact"/>
        <w:ind w:firstLineChars="200" w:firstLine="636"/>
        <w:jc w:val="left"/>
        <w:outlineLvl w:val="0"/>
        <w:rPr>
          <w:rFonts w:ascii="方正仿宋_GB2312" w:eastAsia="方正仿宋_GB2312" w:hAnsi="方正仿宋_GB2312" w:cs="方正仿宋_GB2312"/>
          <w:spacing w:val="-1"/>
          <w:kern w:val="0"/>
          <w:sz w:val="32"/>
          <w:szCs w:val="32"/>
        </w:rPr>
      </w:pPr>
      <w:r w:rsidRPr="0031657D">
        <w:rPr>
          <w:rFonts w:ascii="方正仿宋_GB2312" w:eastAsia="方正仿宋_GB2312" w:hAnsi="方正仿宋_GB2312" w:cs="方正仿宋_GB2312" w:hint="eastAsia"/>
          <w:spacing w:val="-1"/>
          <w:kern w:val="0"/>
          <w:sz w:val="32"/>
          <w:szCs w:val="32"/>
          <w:lang w:bidi="ar"/>
        </w:rPr>
        <w:t>包括低血糖、血糖仪显示“LO”或“HI”的判断与处理。</w:t>
      </w:r>
    </w:p>
    <w:p w14:paraId="02CA4EF0" w14:textId="77777777" w:rsidR="00CE342A" w:rsidRPr="0031657D" w:rsidRDefault="00000000">
      <w:pPr>
        <w:numPr>
          <w:ilvl w:val="0"/>
          <w:numId w:val="5"/>
        </w:numPr>
        <w:adjustRightInd w:val="0"/>
        <w:snapToGrid w:val="0"/>
        <w:spacing w:line="520" w:lineRule="exact"/>
        <w:jc w:val="left"/>
        <w:outlineLvl w:val="0"/>
        <w:rPr>
          <w:rFonts w:ascii="方正仿宋_GB2312" w:eastAsia="方正仿宋_GB2312" w:hAnsi="方正仿宋_GB2312" w:cs="方正仿宋_GB2312"/>
          <w:b/>
          <w:bCs/>
          <w:spacing w:val="-1"/>
          <w:kern w:val="0"/>
          <w:sz w:val="32"/>
          <w:szCs w:val="32"/>
          <w:lang w:bidi="ar"/>
        </w:rPr>
      </w:pPr>
      <w:r w:rsidRPr="0031657D">
        <w:rPr>
          <w:rFonts w:ascii="方正仿宋_GB2312" w:eastAsia="方正仿宋_GB2312" w:hAnsi="方正仿宋_GB2312" w:cs="方正仿宋_GB2312" w:hint="eastAsia"/>
          <w:b/>
          <w:bCs/>
          <w:spacing w:val="-1"/>
          <w:kern w:val="0"/>
          <w:sz w:val="32"/>
          <w:szCs w:val="32"/>
          <w:lang w:bidi="ar"/>
        </w:rPr>
        <w:t>教育随访</w:t>
      </w:r>
    </w:p>
    <w:p w14:paraId="264305FC" w14:textId="77777777" w:rsidR="00CE342A" w:rsidRPr="0031657D" w:rsidRDefault="00000000">
      <w:pPr>
        <w:pStyle w:val="a"/>
        <w:numPr>
          <w:ilvl w:val="3"/>
          <w:numId w:val="0"/>
        </w:numPr>
        <w:adjustRightInd w:val="0"/>
        <w:snapToGrid w:val="0"/>
        <w:spacing w:before="156" w:after="156" w:line="520" w:lineRule="exact"/>
        <w:ind w:firstLineChars="200" w:firstLine="636"/>
        <w:rPr>
          <w:rFonts w:ascii="方正仿宋_GB2312" w:eastAsia="方正仿宋_GB2312" w:hAnsi="方正仿宋_GB2312" w:cs="方正仿宋_GB2312"/>
          <w:b/>
          <w:bCs/>
          <w:spacing w:val="-1"/>
          <w:sz w:val="32"/>
          <w:szCs w:val="32"/>
          <w:lang w:bidi="ar"/>
        </w:rPr>
      </w:pPr>
      <w:r w:rsidRPr="0031657D">
        <w:rPr>
          <w:rFonts w:ascii="方正仿宋_GB2312" w:eastAsia="方正仿宋_GB2312" w:hAnsi="方正仿宋_GB2312" w:cs="方正仿宋_GB2312" w:hint="eastAsia"/>
          <w:spacing w:val="-1"/>
          <w:sz w:val="32"/>
          <w:szCs w:val="32"/>
          <w:lang w:bidi="ar"/>
        </w:rPr>
        <w:t>指导服务对象、照护者毛细血管血糖监测方法，日常护理要点，应急情况的识别及处理，废弃物处理方式。与服务对象、照护者以及相关医生共同讨论，确定后续随访时间。</w:t>
      </w:r>
    </w:p>
    <w:p w14:paraId="7449623F" w14:textId="77777777" w:rsidR="00CE342A" w:rsidRPr="0031657D" w:rsidRDefault="00000000">
      <w:pPr>
        <w:numPr>
          <w:ilvl w:val="0"/>
          <w:numId w:val="5"/>
        </w:numPr>
        <w:adjustRightInd w:val="0"/>
        <w:snapToGrid w:val="0"/>
        <w:spacing w:line="520" w:lineRule="exact"/>
        <w:jc w:val="left"/>
        <w:outlineLvl w:val="0"/>
        <w:rPr>
          <w:rFonts w:ascii="方正仿宋_GB2312" w:eastAsia="方正仿宋_GB2312" w:hAnsi="方正仿宋_GB2312" w:cs="方正仿宋_GB2312"/>
          <w:b/>
          <w:bCs/>
          <w:spacing w:val="-1"/>
          <w:kern w:val="0"/>
          <w:sz w:val="32"/>
          <w:szCs w:val="32"/>
          <w:lang w:bidi="ar"/>
        </w:rPr>
      </w:pPr>
      <w:r w:rsidRPr="0031657D">
        <w:rPr>
          <w:rFonts w:ascii="方正仿宋_GB2312" w:eastAsia="方正仿宋_GB2312" w:hAnsi="方正仿宋_GB2312" w:cs="方正仿宋_GB2312" w:hint="eastAsia"/>
          <w:b/>
          <w:bCs/>
          <w:spacing w:val="-1"/>
          <w:kern w:val="0"/>
          <w:sz w:val="32"/>
          <w:szCs w:val="32"/>
          <w:lang w:bidi="ar"/>
        </w:rPr>
        <w:t>文档记录</w:t>
      </w:r>
    </w:p>
    <w:p w14:paraId="3E4B0997" w14:textId="77777777" w:rsidR="00CE342A" w:rsidRPr="0031657D" w:rsidRDefault="00000000">
      <w:pPr>
        <w:pStyle w:val="a"/>
        <w:numPr>
          <w:ilvl w:val="3"/>
          <w:numId w:val="0"/>
        </w:numPr>
        <w:adjustRightInd w:val="0"/>
        <w:snapToGrid w:val="0"/>
        <w:spacing w:before="156" w:after="156" w:line="520" w:lineRule="exact"/>
        <w:ind w:firstLineChars="200" w:firstLine="636"/>
        <w:rPr>
          <w:rFonts w:ascii="方正仿宋_GB2312" w:eastAsia="方正仿宋_GB2312" w:hAnsi="方正仿宋_GB2312" w:cs="方正仿宋_GB2312"/>
          <w:spacing w:val="-1"/>
          <w:sz w:val="32"/>
          <w:szCs w:val="32"/>
          <w:lang w:bidi="ar"/>
        </w:rPr>
      </w:pPr>
      <w:r w:rsidRPr="0031657D">
        <w:rPr>
          <w:rFonts w:ascii="方正仿宋_GB2312" w:eastAsia="方正仿宋_GB2312" w:hAnsi="方正仿宋_GB2312" w:cs="方正仿宋_GB2312" w:hint="eastAsia"/>
          <w:spacing w:val="-1"/>
          <w:sz w:val="32"/>
          <w:szCs w:val="32"/>
          <w:lang w:bidi="ar"/>
        </w:rPr>
        <w:t>包括记录服务及随访内容，服务对象或监护人对服务完成</w:t>
      </w:r>
      <w:r w:rsidRPr="0031657D">
        <w:rPr>
          <w:rFonts w:ascii="方正仿宋_GB2312" w:eastAsia="方正仿宋_GB2312" w:hAnsi="方正仿宋_GB2312" w:cs="方正仿宋_GB2312" w:hint="eastAsia"/>
          <w:spacing w:val="-1"/>
          <w:sz w:val="32"/>
          <w:szCs w:val="32"/>
          <w:lang w:bidi="ar"/>
        </w:rPr>
        <w:lastRenderedPageBreak/>
        <w:t>情况进行确认签字。</w:t>
      </w:r>
    </w:p>
    <w:p w14:paraId="5FBBC5B0" w14:textId="77777777" w:rsidR="00CE342A" w:rsidRPr="0031657D" w:rsidRDefault="00000000">
      <w:pPr>
        <w:adjustRightInd w:val="0"/>
        <w:snapToGrid w:val="0"/>
        <w:spacing w:line="520" w:lineRule="exact"/>
        <w:ind w:firstLineChars="200" w:firstLine="640"/>
        <w:rPr>
          <w:rFonts w:ascii="黑体" w:eastAsia="黑体" w:hAnsi="黑体" w:cs="黑体"/>
          <w:sz w:val="32"/>
          <w:szCs w:val="32"/>
        </w:rPr>
      </w:pPr>
      <w:r w:rsidRPr="0031657D">
        <w:rPr>
          <w:rFonts w:ascii="黑体" w:eastAsia="黑体" w:hAnsi="黑体" w:cs="黑体" w:hint="eastAsia"/>
          <w:sz w:val="32"/>
          <w:szCs w:val="32"/>
        </w:rPr>
        <w:t>五、技术指标确定的依据</w:t>
      </w:r>
    </w:p>
    <w:p w14:paraId="419BD6FD" w14:textId="77777777" w:rsidR="00CE342A" w:rsidRPr="0031657D" w:rsidRDefault="00000000">
      <w:pPr>
        <w:adjustRightInd w:val="0"/>
        <w:snapToGrid w:val="0"/>
        <w:spacing w:line="520" w:lineRule="exact"/>
        <w:ind w:firstLineChars="200" w:firstLine="636"/>
        <w:rPr>
          <w:rFonts w:ascii="方正仿宋_GB2312" w:eastAsia="方正仿宋_GB2312" w:hAnsi="方正仿宋_GB2312" w:cs="方正仿宋_GB2312"/>
          <w:spacing w:val="-1"/>
          <w:kern w:val="0"/>
          <w:sz w:val="32"/>
          <w:szCs w:val="32"/>
          <w:lang w:bidi="ar"/>
        </w:rPr>
      </w:pPr>
      <w:r w:rsidRPr="0031657D">
        <w:rPr>
          <w:rFonts w:ascii="方正仿宋_GB2312" w:eastAsia="方正仿宋_GB2312" w:hAnsi="方正仿宋_GB2312" w:cs="方正仿宋_GB2312" w:hint="eastAsia"/>
          <w:spacing w:val="-1"/>
          <w:kern w:val="0"/>
          <w:sz w:val="32"/>
          <w:szCs w:val="32"/>
          <w:lang w:bidi="ar"/>
        </w:rPr>
        <w:t>本标准</w:t>
      </w:r>
      <w:r w:rsidRPr="00BF3D82">
        <w:rPr>
          <w:rFonts w:ascii="方正仿宋_GB2312" w:eastAsia="方正仿宋_GB2312" w:hAnsi="方正仿宋_GB2312" w:cs="方正仿宋_GB2312" w:hint="eastAsia"/>
          <w:spacing w:val="-1"/>
          <w:kern w:val="0"/>
          <w:sz w:val="32"/>
          <w:szCs w:val="32"/>
          <w:lang w:bidi="ar"/>
        </w:rPr>
        <w:t>术</w:t>
      </w:r>
      <w:r w:rsidRPr="00BF3D82">
        <w:rPr>
          <w:rFonts w:ascii="宋体" w:hAnsi="宋体" w:cs="宋体" w:hint="eastAsia"/>
          <w:spacing w:val="-1"/>
          <w:kern w:val="0"/>
          <w:sz w:val="32"/>
          <w:szCs w:val="32"/>
          <w:lang w:bidi="ar"/>
        </w:rPr>
        <w:t>语</w:t>
      </w:r>
      <w:r w:rsidRPr="00BF3D82">
        <w:rPr>
          <w:rFonts w:ascii="方正仿宋_GB2312" w:eastAsia="方正仿宋_GB2312" w:hAnsi="方正仿宋_GB2312" w:cs="方正仿宋_GB2312" w:hint="eastAsia"/>
          <w:spacing w:val="-1"/>
          <w:kern w:val="0"/>
          <w:sz w:val="32"/>
          <w:szCs w:val="32"/>
          <w:lang w:bidi="ar"/>
        </w:rPr>
        <w:t>和定义</w:t>
      </w:r>
      <w:r w:rsidRPr="0031657D">
        <w:rPr>
          <w:rFonts w:ascii="方正仿宋_GB2312" w:eastAsia="方正仿宋_GB2312" w:hAnsi="方正仿宋_GB2312" w:cs="方正仿宋_GB2312" w:hint="eastAsia"/>
          <w:spacing w:val="-1"/>
          <w:kern w:val="0"/>
          <w:sz w:val="32"/>
          <w:szCs w:val="32"/>
          <w:lang w:bidi="ar"/>
        </w:rPr>
        <w:t>中“居家医疗服务”“居家医疗服务机构”参考了国卫办医发【2020】24号《关于加强老年人居家医疗服务工作的通知》，“便携式血糖仪”引用了《WS/T 781-2021 便携式血糖仪临床操作和质量管理指南》。</w:t>
      </w:r>
    </w:p>
    <w:p w14:paraId="129390E3" w14:textId="77777777" w:rsidR="00CE342A" w:rsidRPr="0031657D" w:rsidRDefault="00000000">
      <w:pPr>
        <w:adjustRightInd w:val="0"/>
        <w:snapToGrid w:val="0"/>
        <w:spacing w:line="520" w:lineRule="exact"/>
        <w:ind w:firstLineChars="200" w:firstLine="638"/>
        <w:rPr>
          <w:rFonts w:ascii="方正仿宋_GB2312" w:eastAsia="方正仿宋_GB2312" w:hAnsi="方正仿宋_GB2312" w:cs="方正仿宋_GB2312"/>
          <w:spacing w:val="-1"/>
          <w:kern w:val="0"/>
          <w:sz w:val="32"/>
          <w:szCs w:val="32"/>
          <w:lang w:bidi="ar"/>
        </w:rPr>
      </w:pPr>
      <w:r w:rsidRPr="0031657D">
        <w:rPr>
          <w:rFonts w:ascii="方正仿宋_GB2312" w:eastAsia="方正仿宋_GB2312" w:hAnsi="方正仿宋_GB2312" w:cs="方正仿宋_GB2312" w:hint="eastAsia"/>
          <w:b/>
          <w:bCs/>
          <w:spacing w:val="-1"/>
          <w:kern w:val="0"/>
          <w:sz w:val="32"/>
          <w:szCs w:val="32"/>
          <w:lang w:bidi="ar"/>
        </w:rPr>
        <w:t>基本要求</w:t>
      </w:r>
      <w:r w:rsidRPr="0031657D">
        <w:rPr>
          <w:rFonts w:ascii="方正仿宋_GB2312" w:eastAsia="方正仿宋_GB2312" w:hAnsi="方正仿宋_GB2312" w:cs="方正仿宋_GB2312" w:hint="eastAsia"/>
          <w:spacing w:val="-1"/>
          <w:kern w:val="0"/>
          <w:sz w:val="32"/>
          <w:szCs w:val="32"/>
          <w:lang w:bidi="ar"/>
        </w:rPr>
        <w:t>中机构要求、人员要求</w:t>
      </w:r>
      <w:proofErr w:type="gramStart"/>
      <w:r w:rsidRPr="0031657D">
        <w:rPr>
          <w:rFonts w:ascii="方正仿宋_GB2312" w:eastAsia="方正仿宋_GB2312" w:hAnsi="方正仿宋_GB2312" w:cs="方正仿宋_GB2312" w:hint="eastAsia"/>
          <w:spacing w:val="-1"/>
          <w:kern w:val="0"/>
          <w:sz w:val="32"/>
          <w:szCs w:val="32"/>
          <w:lang w:bidi="ar"/>
        </w:rPr>
        <w:t>参考国</w:t>
      </w:r>
      <w:proofErr w:type="gramEnd"/>
      <w:r w:rsidRPr="0031657D">
        <w:rPr>
          <w:rFonts w:ascii="方正仿宋_GB2312" w:eastAsia="方正仿宋_GB2312" w:hAnsi="方正仿宋_GB2312" w:cs="方正仿宋_GB2312" w:hint="eastAsia"/>
          <w:spacing w:val="-1"/>
          <w:kern w:val="0"/>
          <w:sz w:val="32"/>
          <w:szCs w:val="32"/>
          <w:lang w:bidi="ar"/>
        </w:rPr>
        <w:t>卫办医发【2020】24号《关于加强老年人居家医疗服务工作的通知》。</w:t>
      </w:r>
      <w:proofErr w:type="gramStart"/>
      <w:r w:rsidRPr="0031657D">
        <w:rPr>
          <w:rFonts w:ascii="方正仿宋_GB2312" w:eastAsia="方正仿宋_GB2312" w:hAnsi="方正仿宋_GB2312" w:cs="方正仿宋_GB2312" w:hint="eastAsia"/>
          <w:spacing w:val="-1"/>
          <w:kern w:val="0"/>
          <w:sz w:val="32"/>
          <w:szCs w:val="32"/>
          <w:lang w:bidi="ar"/>
        </w:rPr>
        <w:t>手卫生</w:t>
      </w:r>
      <w:proofErr w:type="gramEnd"/>
      <w:r w:rsidRPr="0031657D">
        <w:rPr>
          <w:rFonts w:ascii="方正仿宋_GB2312" w:eastAsia="方正仿宋_GB2312" w:hAnsi="方正仿宋_GB2312" w:cs="方正仿宋_GB2312" w:hint="eastAsia"/>
          <w:spacing w:val="-1"/>
          <w:kern w:val="0"/>
          <w:sz w:val="32"/>
          <w:szCs w:val="32"/>
          <w:lang w:bidi="ar"/>
        </w:rPr>
        <w:t>规范引用了《WS/T 313 —2019 医务人员手卫生规范》。用物处置按照《GB 39707-2020医疗废物处理处置污染控制标准》。</w:t>
      </w:r>
    </w:p>
    <w:p w14:paraId="422A1A4C" w14:textId="77777777" w:rsidR="00CE342A" w:rsidRPr="0031657D" w:rsidRDefault="00000000">
      <w:pPr>
        <w:adjustRightInd w:val="0"/>
        <w:snapToGrid w:val="0"/>
        <w:spacing w:line="520" w:lineRule="exact"/>
        <w:ind w:firstLineChars="200" w:firstLine="638"/>
        <w:rPr>
          <w:rFonts w:ascii="方正仿宋_GB2312" w:eastAsia="方正仿宋_GB2312" w:hAnsi="方正仿宋_GB2312" w:cs="方正仿宋_GB2312"/>
          <w:spacing w:val="-1"/>
          <w:kern w:val="0"/>
          <w:sz w:val="32"/>
          <w:szCs w:val="32"/>
          <w:lang w:bidi="ar"/>
        </w:rPr>
      </w:pPr>
      <w:r w:rsidRPr="0031657D">
        <w:rPr>
          <w:rFonts w:ascii="方正仿宋_GB2312" w:eastAsia="方正仿宋_GB2312" w:hAnsi="方正仿宋_GB2312" w:cs="方正仿宋_GB2312" w:hint="eastAsia"/>
          <w:b/>
          <w:bCs/>
          <w:spacing w:val="-1"/>
          <w:kern w:val="0"/>
          <w:sz w:val="32"/>
          <w:szCs w:val="32"/>
          <w:lang w:bidi="ar"/>
        </w:rPr>
        <w:t>操作要点</w:t>
      </w:r>
      <w:r w:rsidRPr="0031657D">
        <w:rPr>
          <w:rFonts w:ascii="方正仿宋_GB2312" w:eastAsia="方正仿宋_GB2312" w:hAnsi="方正仿宋_GB2312" w:cs="方正仿宋_GB2312" w:hint="eastAsia"/>
          <w:spacing w:val="-1"/>
          <w:kern w:val="0"/>
          <w:sz w:val="32"/>
          <w:szCs w:val="32"/>
          <w:lang w:bidi="ar"/>
        </w:rPr>
        <w:t>参考了《WS/T 781-2021 便携式血糖仪临床操作和质量管理指南》和《住院成人高血糖患者血糖监测医护协议处方共识》中床旁血糖监测质量控制参考标准。</w:t>
      </w:r>
    </w:p>
    <w:p w14:paraId="643FBA89" w14:textId="77777777" w:rsidR="00CE342A" w:rsidRPr="0031657D" w:rsidRDefault="00000000">
      <w:pPr>
        <w:adjustRightInd w:val="0"/>
        <w:snapToGrid w:val="0"/>
        <w:spacing w:line="520" w:lineRule="exact"/>
        <w:ind w:firstLineChars="200" w:firstLine="638"/>
        <w:rPr>
          <w:rFonts w:ascii="方正仿宋_GB2312" w:eastAsia="方正仿宋_GB2312" w:hAnsi="方正仿宋_GB2312" w:cs="方正仿宋_GB2312"/>
          <w:spacing w:val="-1"/>
          <w:kern w:val="0"/>
          <w:sz w:val="32"/>
          <w:szCs w:val="32"/>
          <w:lang w:bidi="ar"/>
        </w:rPr>
      </w:pPr>
      <w:r w:rsidRPr="0031657D">
        <w:rPr>
          <w:rFonts w:ascii="方正仿宋_GB2312" w:eastAsia="方正仿宋_GB2312" w:hAnsi="方正仿宋_GB2312" w:cs="方正仿宋_GB2312" w:hint="eastAsia"/>
          <w:b/>
          <w:bCs/>
          <w:spacing w:val="-1"/>
          <w:kern w:val="0"/>
          <w:sz w:val="32"/>
          <w:szCs w:val="32"/>
          <w:lang w:bidi="ar"/>
        </w:rPr>
        <w:t>监测后</w:t>
      </w:r>
      <w:r w:rsidRPr="0031657D">
        <w:rPr>
          <w:rFonts w:ascii="方正仿宋_GB2312" w:eastAsia="方正仿宋_GB2312" w:hAnsi="方正仿宋_GB2312" w:cs="方正仿宋_GB2312" w:hint="eastAsia"/>
          <w:spacing w:val="-1"/>
          <w:kern w:val="0"/>
          <w:sz w:val="32"/>
          <w:szCs w:val="32"/>
          <w:lang w:bidi="ar"/>
        </w:rPr>
        <w:t>医疗废弃物和锐器处置参考了《</w:t>
      </w:r>
      <w:r w:rsidRPr="0031657D">
        <w:rPr>
          <w:rFonts w:ascii="方正仿宋_GB2312" w:eastAsia="方正仿宋_GB2312" w:hAnsi="方正仿宋_GB2312" w:cs="方正仿宋_GB2312" w:hint="eastAsia"/>
          <w:spacing w:val="-1"/>
          <w:kern w:val="0"/>
          <w:sz w:val="32"/>
          <w:szCs w:val="32"/>
        </w:rPr>
        <w:t>GBZ/T 213 血源性病原体职业接触防护导则</w:t>
      </w:r>
      <w:r w:rsidRPr="0031657D">
        <w:rPr>
          <w:rFonts w:ascii="方正仿宋_GB2312" w:eastAsia="方正仿宋_GB2312" w:hAnsi="方正仿宋_GB2312" w:cs="方正仿宋_GB2312" w:hint="eastAsia"/>
          <w:spacing w:val="-1"/>
          <w:kern w:val="0"/>
          <w:sz w:val="32"/>
          <w:szCs w:val="32"/>
          <w:lang w:bidi="ar"/>
        </w:rPr>
        <w:t>》</w:t>
      </w:r>
      <w:r w:rsidRPr="0031657D">
        <w:rPr>
          <w:rFonts w:ascii="方正仿宋_GB2312" w:eastAsia="方正仿宋_GB2312" w:hAnsi="方正仿宋_GB2312" w:cs="方正仿宋_GB2312" w:hint="eastAsia"/>
          <w:spacing w:val="-1"/>
          <w:kern w:val="0"/>
          <w:sz w:val="32"/>
          <w:szCs w:val="32"/>
        </w:rPr>
        <w:t>和《GB 39707-2020 医疗废物处理处置污染控制标准》</w:t>
      </w:r>
      <w:r w:rsidRPr="0031657D">
        <w:rPr>
          <w:rFonts w:ascii="方正仿宋_GB2312" w:eastAsia="方正仿宋_GB2312" w:hAnsi="方正仿宋_GB2312" w:cs="方正仿宋_GB2312" w:hint="eastAsia"/>
          <w:spacing w:val="-1"/>
          <w:kern w:val="0"/>
          <w:sz w:val="32"/>
          <w:szCs w:val="32"/>
          <w:lang w:bidi="ar"/>
        </w:rPr>
        <w:t>中关于医疗废物的管理和锐器伤预防与处理要求。</w:t>
      </w:r>
    </w:p>
    <w:p w14:paraId="7BE40D4E" w14:textId="77777777" w:rsidR="00CE342A" w:rsidRPr="0031657D" w:rsidRDefault="00000000">
      <w:pPr>
        <w:adjustRightInd w:val="0"/>
        <w:snapToGrid w:val="0"/>
        <w:spacing w:line="520" w:lineRule="exact"/>
        <w:ind w:firstLineChars="200" w:firstLine="638"/>
        <w:rPr>
          <w:rFonts w:ascii="方正仿宋_GB2312" w:eastAsia="方正仿宋_GB2312" w:hAnsi="方正仿宋_GB2312" w:cs="方正仿宋_GB2312"/>
          <w:spacing w:val="-1"/>
          <w:kern w:val="0"/>
          <w:sz w:val="32"/>
          <w:szCs w:val="32"/>
          <w:lang w:bidi="ar"/>
        </w:rPr>
      </w:pPr>
      <w:r w:rsidRPr="0031657D">
        <w:rPr>
          <w:rFonts w:ascii="方正仿宋_GB2312" w:eastAsia="方正仿宋_GB2312" w:hAnsi="方正仿宋_GB2312" w:cs="方正仿宋_GB2312" w:hint="eastAsia"/>
          <w:b/>
          <w:bCs/>
          <w:spacing w:val="-1"/>
          <w:kern w:val="0"/>
          <w:sz w:val="32"/>
          <w:szCs w:val="32"/>
          <w:lang w:bidi="ar"/>
        </w:rPr>
        <w:t>应急状况处理</w:t>
      </w:r>
      <w:r w:rsidRPr="0031657D">
        <w:rPr>
          <w:rFonts w:ascii="方正仿宋_GB2312" w:eastAsia="方正仿宋_GB2312" w:hAnsi="方正仿宋_GB2312" w:cs="方正仿宋_GB2312" w:hint="eastAsia"/>
          <w:spacing w:val="-1"/>
          <w:kern w:val="0"/>
          <w:sz w:val="32"/>
          <w:szCs w:val="32"/>
          <w:lang w:bidi="ar"/>
        </w:rPr>
        <w:t>与</w:t>
      </w:r>
      <w:r w:rsidRPr="0031657D">
        <w:rPr>
          <w:rFonts w:ascii="方正仿宋_GB2312" w:eastAsia="方正仿宋_GB2312" w:hAnsi="方正仿宋_GB2312" w:cs="方正仿宋_GB2312" w:hint="eastAsia"/>
          <w:b/>
          <w:bCs/>
          <w:spacing w:val="-1"/>
          <w:kern w:val="0"/>
          <w:sz w:val="32"/>
          <w:szCs w:val="32"/>
          <w:lang w:bidi="ar"/>
        </w:rPr>
        <w:t>教育随访</w:t>
      </w:r>
      <w:r w:rsidRPr="0031657D">
        <w:rPr>
          <w:rFonts w:ascii="方正仿宋_GB2312" w:eastAsia="方正仿宋_GB2312" w:hAnsi="方正仿宋_GB2312" w:cs="方正仿宋_GB2312" w:hint="eastAsia"/>
          <w:spacing w:val="-1"/>
          <w:kern w:val="0"/>
          <w:sz w:val="32"/>
          <w:szCs w:val="32"/>
          <w:lang w:bidi="ar"/>
        </w:rPr>
        <w:t>内容参考了《中国2型糖尿病防治指南（2020版）》和《住院成人高血糖患者血糖监测医护协议处方共识》中床旁血糖监测质量控制参考标准。</w:t>
      </w:r>
    </w:p>
    <w:p w14:paraId="76DF6CFB" w14:textId="77777777" w:rsidR="00CE342A" w:rsidRPr="0031657D" w:rsidRDefault="00000000">
      <w:pPr>
        <w:adjustRightInd w:val="0"/>
        <w:snapToGrid w:val="0"/>
        <w:spacing w:line="520" w:lineRule="exact"/>
        <w:ind w:firstLineChars="200" w:firstLine="638"/>
        <w:rPr>
          <w:rFonts w:ascii="方正仿宋_GB2312" w:eastAsia="方正仿宋_GB2312" w:hAnsi="方正仿宋_GB2312" w:cs="方正仿宋_GB2312"/>
          <w:spacing w:val="-1"/>
          <w:kern w:val="0"/>
          <w:sz w:val="32"/>
          <w:szCs w:val="32"/>
          <w:lang w:bidi="ar"/>
        </w:rPr>
      </w:pPr>
      <w:r w:rsidRPr="0031657D">
        <w:rPr>
          <w:rFonts w:ascii="方正仿宋_GB2312" w:eastAsia="方正仿宋_GB2312" w:hAnsi="方正仿宋_GB2312" w:cs="方正仿宋_GB2312" w:hint="eastAsia"/>
          <w:b/>
          <w:bCs/>
          <w:spacing w:val="-1"/>
          <w:kern w:val="0"/>
          <w:sz w:val="32"/>
          <w:szCs w:val="32"/>
          <w:lang w:bidi="ar"/>
        </w:rPr>
        <w:t>附录部分</w:t>
      </w:r>
      <w:r w:rsidRPr="0031657D">
        <w:rPr>
          <w:rFonts w:ascii="方正仿宋_GB2312" w:eastAsia="方正仿宋_GB2312" w:hAnsi="方正仿宋_GB2312" w:cs="方正仿宋_GB2312" w:hint="eastAsia"/>
          <w:spacing w:val="-1"/>
          <w:kern w:val="0"/>
          <w:sz w:val="32"/>
          <w:szCs w:val="32"/>
          <w:lang w:bidi="ar"/>
        </w:rPr>
        <w:t>中附录A引自《WS/T 781-2021 便携式血糖仪临床操作和质量管理指南》，附录B参考《中国2型糖尿病防治指南（2020版）》《中国血糖监测临床应用指南(2015年版)》。附录C引自《住院成人高血糖患者血糖监测医护协议处方共识》。</w:t>
      </w:r>
    </w:p>
    <w:p w14:paraId="7464DEED" w14:textId="77777777" w:rsidR="00CE342A" w:rsidRPr="0031657D" w:rsidRDefault="00000000">
      <w:pPr>
        <w:adjustRightInd w:val="0"/>
        <w:snapToGrid w:val="0"/>
        <w:spacing w:line="520" w:lineRule="exact"/>
        <w:ind w:firstLineChars="200" w:firstLine="640"/>
        <w:rPr>
          <w:rFonts w:ascii="黑体" w:eastAsia="黑体" w:hAnsi="黑体" w:cs="黑体"/>
          <w:sz w:val="32"/>
          <w:szCs w:val="32"/>
        </w:rPr>
      </w:pPr>
      <w:r w:rsidRPr="0031657D">
        <w:rPr>
          <w:rFonts w:ascii="黑体" w:eastAsia="黑体" w:hAnsi="黑体" w:cs="黑体" w:hint="eastAsia"/>
          <w:sz w:val="32"/>
          <w:szCs w:val="32"/>
        </w:rPr>
        <w:t>六、重大分歧意见的处理过程和依据</w:t>
      </w:r>
    </w:p>
    <w:p w14:paraId="5CC93324" w14:textId="77777777" w:rsidR="00CE342A" w:rsidRPr="0031657D" w:rsidRDefault="00000000">
      <w:pPr>
        <w:adjustRightInd w:val="0"/>
        <w:snapToGrid w:val="0"/>
        <w:spacing w:line="520" w:lineRule="exact"/>
        <w:ind w:firstLineChars="200" w:firstLine="640"/>
        <w:rPr>
          <w:rFonts w:ascii="方正仿宋_GB2312" w:eastAsia="方正仿宋_GB2312" w:hAnsi="方正仿宋_GB2312" w:cs="方正仿宋_GB2312"/>
          <w:sz w:val="32"/>
          <w:szCs w:val="32"/>
        </w:rPr>
      </w:pPr>
      <w:r w:rsidRPr="0031657D">
        <w:rPr>
          <w:rFonts w:ascii="方正仿宋_GB2312" w:eastAsia="方正仿宋_GB2312" w:hAnsi="方正仿宋_GB2312" w:cs="方正仿宋_GB2312" w:hint="eastAsia"/>
          <w:sz w:val="32"/>
          <w:szCs w:val="32"/>
        </w:rPr>
        <w:t>无</w:t>
      </w:r>
    </w:p>
    <w:p w14:paraId="2DBBCE76" w14:textId="77777777" w:rsidR="00CE342A" w:rsidRPr="0031657D" w:rsidRDefault="00000000">
      <w:pPr>
        <w:adjustRightInd w:val="0"/>
        <w:snapToGrid w:val="0"/>
        <w:spacing w:line="520" w:lineRule="exact"/>
        <w:ind w:firstLineChars="200" w:firstLine="640"/>
        <w:rPr>
          <w:rFonts w:ascii="黑体" w:eastAsia="黑体" w:hAnsi="黑体" w:cs="黑体"/>
          <w:sz w:val="32"/>
          <w:szCs w:val="32"/>
        </w:rPr>
      </w:pPr>
      <w:r w:rsidRPr="0031657D">
        <w:rPr>
          <w:rFonts w:ascii="黑体" w:eastAsia="黑体" w:hAnsi="黑体" w:cs="黑体" w:hint="eastAsia"/>
          <w:sz w:val="32"/>
          <w:szCs w:val="32"/>
        </w:rPr>
        <w:lastRenderedPageBreak/>
        <w:t>七、与相关法律法规和国家标准的关系</w:t>
      </w:r>
    </w:p>
    <w:p w14:paraId="18EC4B4D" w14:textId="77777777" w:rsidR="00CE342A" w:rsidRPr="0031657D" w:rsidRDefault="00000000">
      <w:pPr>
        <w:adjustRightInd w:val="0"/>
        <w:snapToGrid w:val="0"/>
        <w:spacing w:line="520" w:lineRule="exact"/>
        <w:ind w:firstLineChars="200" w:firstLine="636"/>
        <w:rPr>
          <w:rFonts w:ascii="方正仿宋_GB2312" w:eastAsia="方正仿宋_GB2312" w:hAnsi="方正仿宋_GB2312" w:cs="方正仿宋_GB2312"/>
          <w:spacing w:val="-1"/>
          <w:kern w:val="0"/>
          <w:sz w:val="32"/>
          <w:szCs w:val="32"/>
        </w:rPr>
      </w:pPr>
      <w:bookmarkStart w:id="1" w:name="OLE_LINK2"/>
      <w:r w:rsidRPr="0031657D">
        <w:rPr>
          <w:rFonts w:ascii="方正仿宋_GB2312" w:eastAsia="方正仿宋_GB2312" w:hAnsi="方正仿宋_GB2312" w:cs="方正仿宋_GB2312" w:hint="eastAsia"/>
          <w:spacing w:val="-1"/>
          <w:kern w:val="0"/>
          <w:sz w:val="32"/>
          <w:szCs w:val="32"/>
        </w:rPr>
        <w:t>本标准规范性引用了GBZ/T 213 血源性病原体职业接触防护导则、GB 39707-2020 医疗废物处理处置污染控制标准、WS/T313-2019医务人员</w:t>
      </w:r>
      <w:proofErr w:type="gramStart"/>
      <w:r w:rsidRPr="0031657D">
        <w:rPr>
          <w:rFonts w:ascii="方正仿宋_GB2312" w:eastAsia="方正仿宋_GB2312" w:hAnsi="方正仿宋_GB2312" w:cs="方正仿宋_GB2312" w:hint="eastAsia"/>
          <w:spacing w:val="-1"/>
          <w:kern w:val="0"/>
          <w:sz w:val="32"/>
          <w:szCs w:val="32"/>
        </w:rPr>
        <w:t>手卫生</w:t>
      </w:r>
      <w:proofErr w:type="gramEnd"/>
      <w:r w:rsidRPr="0031657D">
        <w:rPr>
          <w:rFonts w:ascii="方正仿宋_GB2312" w:eastAsia="方正仿宋_GB2312" w:hAnsi="方正仿宋_GB2312" w:cs="方正仿宋_GB2312" w:hint="eastAsia"/>
          <w:spacing w:val="-1"/>
          <w:kern w:val="0"/>
          <w:sz w:val="32"/>
          <w:szCs w:val="32"/>
        </w:rPr>
        <w:t>规范、GB/T 19634-2021  体外诊断检验系统自测用血糖监测系统通用技术条件、WS/T 781-2021便携式血糖仪临床操作和质量管理指南5个国家标准或者行业标准。参考了DB35/T 1980-2021《居家医疗护理服务规范》</w:t>
      </w:r>
      <w:proofErr w:type="gramStart"/>
      <w:r w:rsidRPr="0031657D">
        <w:rPr>
          <w:rFonts w:ascii="方正仿宋_GB2312" w:eastAsia="方正仿宋_GB2312" w:hAnsi="方正仿宋_GB2312" w:cs="方正仿宋_GB2312" w:hint="eastAsia"/>
          <w:spacing w:val="-1"/>
          <w:kern w:val="0"/>
          <w:sz w:val="32"/>
          <w:szCs w:val="32"/>
        </w:rPr>
        <w:t>团标或者</w:t>
      </w:r>
      <w:proofErr w:type="gramEnd"/>
      <w:r w:rsidRPr="0031657D">
        <w:rPr>
          <w:rFonts w:ascii="方正仿宋_GB2312" w:eastAsia="方正仿宋_GB2312" w:hAnsi="方正仿宋_GB2312" w:cs="方正仿宋_GB2312" w:hint="eastAsia"/>
          <w:spacing w:val="-1"/>
          <w:kern w:val="0"/>
          <w:sz w:val="32"/>
          <w:szCs w:val="32"/>
        </w:rPr>
        <w:t>地标。内容部分参考了《中国血糖监测临床应用指南（2021年版）》。因此标准内容是符合相关法律法规要求的，也是符合</w:t>
      </w:r>
      <w:proofErr w:type="gramStart"/>
      <w:r w:rsidRPr="0031657D">
        <w:rPr>
          <w:rFonts w:ascii="方正仿宋_GB2312" w:eastAsia="方正仿宋_GB2312" w:hAnsi="方正仿宋_GB2312" w:cs="方正仿宋_GB2312" w:hint="eastAsia"/>
          <w:spacing w:val="-1"/>
          <w:kern w:val="0"/>
          <w:sz w:val="32"/>
          <w:szCs w:val="32"/>
        </w:rPr>
        <w:t>最新循征证据</w:t>
      </w:r>
      <w:proofErr w:type="gramEnd"/>
      <w:r w:rsidRPr="0031657D">
        <w:rPr>
          <w:rFonts w:ascii="方正仿宋_GB2312" w:eastAsia="方正仿宋_GB2312" w:hAnsi="方正仿宋_GB2312" w:cs="方正仿宋_GB2312" w:hint="eastAsia"/>
          <w:spacing w:val="-1"/>
          <w:kern w:val="0"/>
          <w:sz w:val="32"/>
          <w:szCs w:val="32"/>
        </w:rPr>
        <w:t>的。</w:t>
      </w:r>
    </w:p>
    <w:p w14:paraId="3C1198EC" w14:textId="77777777" w:rsidR="00CE342A" w:rsidRPr="0031657D" w:rsidRDefault="00000000">
      <w:pPr>
        <w:pStyle w:val="a"/>
        <w:numPr>
          <w:ilvl w:val="3"/>
          <w:numId w:val="0"/>
        </w:numPr>
        <w:adjustRightInd w:val="0"/>
        <w:snapToGrid w:val="0"/>
        <w:spacing w:before="156" w:after="156" w:line="520" w:lineRule="exact"/>
        <w:ind w:firstLineChars="200" w:firstLine="636"/>
        <w:rPr>
          <w:rFonts w:ascii="方正仿宋_GB2312" w:eastAsia="方正仿宋_GB2312" w:hAnsi="方正仿宋_GB2312" w:cs="方正仿宋_GB2312"/>
          <w:spacing w:val="-1"/>
          <w:sz w:val="32"/>
          <w:szCs w:val="32"/>
        </w:rPr>
      </w:pPr>
      <w:r w:rsidRPr="0031657D">
        <w:rPr>
          <w:rFonts w:ascii="方正仿宋_GB2312" w:eastAsia="方正仿宋_GB2312" w:hAnsi="方正仿宋_GB2312" w:cs="方正仿宋_GB2312" w:hint="eastAsia"/>
          <w:spacing w:val="-1"/>
          <w:sz w:val="32"/>
          <w:szCs w:val="32"/>
        </w:rPr>
        <w:t>与</w:t>
      </w:r>
      <w:proofErr w:type="gramStart"/>
      <w:r w:rsidRPr="0031657D">
        <w:rPr>
          <w:rFonts w:ascii="方正仿宋_GB2312" w:eastAsia="方正仿宋_GB2312" w:hAnsi="方正仿宋_GB2312" w:cs="方正仿宋_GB2312" w:hint="eastAsia"/>
          <w:spacing w:val="-1"/>
          <w:sz w:val="32"/>
          <w:szCs w:val="32"/>
        </w:rPr>
        <w:t>既往团标</w:t>
      </w:r>
      <w:proofErr w:type="gramEnd"/>
      <w:r w:rsidRPr="0031657D">
        <w:rPr>
          <w:rFonts w:ascii="方正仿宋_GB2312" w:eastAsia="方正仿宋_GB2312" w:hAnsi="方正仿宋_GB2312" w:cs="方正仿宋_GB2312" w:hint="eastAsia"/>
          <w:spacing w:val="-1"/>
          <w:sz w:val="32"/>
          <w:szCs w:val="32"/>
        </w:rPr>
        <w:t>、地标等相比，本标准的区别在于是聚焦居家医疗场景下的现实环境、条件、基层社区医务人员的技术水平、患者的安全等方面，制定的适合我省社区医疗资源和条件的技术标准，可操作可落地。</w:t>
      </w:r>
      <w:bookmarkEnd w:id="1"/>
    </w:p>
    <w:p w14:paraId="0A24684F" w14:textId="77777777" w:rsidR="00CE342A" w:rsidRPr="0031657D" w:rsidRDefault="00000000">
      <w:pPr>
        <w:adjustRightInd w:val="0"/>
        <w:snapToGrid w:val="0"/>
        <w:spacing w:line="520" w:lineRule="exact"/>
        <w:ind w:firstLineChars="200" w:firstLine="640"/>
        <w:rPr>
          <w:rFonts w:ascii="黑体" w:eastAsia="黑体" w:hAnsi="黑体" w:cs="黑体"/>
          <w:sz w:val="32"/>
          <w:szCs w:val="32"/>
        </w:rPr>
      </w:pPr>
      <w:r w:rsidRPr="0031657D">
        <w:rPr>
          <w:rFonts w:ascii="黑体" w:eastAsia="黑体" w:hAnsi="黑体" w:cs="黑体" w:hint="eastAsia"/>
          <w:sz w:val="32"/>
          <w:szCs w:val="32"/>
        </w:rPr>
        <w:t>八、推广实施建议</w:t>
      </w:r>
    </w:p>
    <w:p w14:paraId="31C2589F" w14:textId="77777777" w:rsidR="00CE342A" w:rsidRPr="0031657D" w:rsidRDefault="00000000">
      <w:pPr>
        <w:pStyle w:val="a"/>
        <w:numPr>
          <w:ilvl w:val="3"/>
          <w:numId w:val="0"/>
        </w:numPr>
        <w:adjustRightInd w:val="0"/>
        <w:snapToGrid w:val="0"/>
        <w:spacing w:before="156" w:after="156" w:line="520" w:lineRule="exact"/>
        <w:ind w:firstLineChars="200" w:firstLine="636"/>
        <w:rPr>
          <w:rFonts w:ascii="方正仿宋_GB2312" w:eastAsia="方正仿宋_GB2312" w:hAnsi="方正仿宋_GB2312" w:cs="方正仿宋_GB2312"/>
          <w:spacing w:val="-1"/>
          <w:sz w:val="32"/>
          <w:szCs w:val="32"/>
        </w:rPr>
      </w:pPr>
      <w:r w:rsidRPr="0031657D">
        <w:rPr>
          <w:rFonts w:ascii="方正仿宋_GB2312" w:eastAsia="方正仿宋_GB2312" w:hAnsi="方正仿宋_GB2312" w:cs="方正仿宋_GB2312" w:hint="eastAsia"/>
          <w:spacing w:val="-1"/>
          <w:sz w:val="32"/>
          <w:szCs w:val="32"/>
        </w:rPr>
        <w:t>为确保标准的全面贯彻执行，提出以下建议。</w:t>
      </w:r>
    </w:p>
    <w:p w14:paraId="07CE8EE7" w14:textId="77777777" w:rsidR="00CE342A" w:rsidRPr="0031657D" w:rsidRDefault="00000000">
      <w:pPr>
        <w:pStyle w:val="a"/>
        <w:numPr>
          <w:ilvl w:val="0"/>
          <w:numId w:val="7"/>
        </w:numPr>
        <w:adjustRightInd w:val="0"/>
        <w:snapToGrid w:val="0"/>
        <w:spacing w:before="156" w:after="156" w:line="520" w:lineRule="exact"/>
        <w:ind w:firstLineChars="200" w:firstLine="636"/>
        <w:rPr>
          <w:rFonts w:ascii="方正仿宋_GB2312" w:eastAsia="方正仿宋_GB2312" w:hAnsi="方正仿宋_GB2312" w:cs="方正仿宋_GB2312"/>
          <w:spacing w:val="-1"/>
          <w:sz w:val="32"/>
          <w:szCs w:val="32"/>
        </w:rPr>
      </w:pPr>
      <w:r w:rsidRPr="0031657D">
        <w:rPr>
          <w:rFonts w:ascii="方正仿宋_GB2312" w:eastAsia="方正仿宋_GB2312" w:hAnsi="方正仿宋_GB2312" w:cs="方正仿宋_GB2312" w:hint="eastAsia"/>
          <w:spacing w:val="-1"/>
          <w:sz w:val="32"/>
          <w:szCs w:val="32"/>
        </w:rPr>
        <w:t>强化地标内容的培训与宣传。地方各家医疗机构、社区卫生服务中心等应定期组织专题培训活动，针对医务人员、患者及其家属，深入普及地标中有关毛细血管血糖监测的基本知识及操作技巧，确保在实践中准确执行。同时，采用线上线下多元渠道，充分利用江苏省糖尿病护理专业委员会及江苏省基层特色科室孵化中心等平台，持续开展基层工作公益宣讲、多媒体宣传等，广泛传播三项居家医疗服务技术规范的核心内容，强调毛细血管血糖监测的安全性和有效性，强调技术的综合评估与应急处理措施。此外，行业学会和卫生健康管理部门应给予大力</w:t>
      </w:r>
      <w:r w:rsidRPr="0031657D">
        <w:rPr>
          <w:rFonts w:ascii="方正仿宋_GB2312" w:eastAsia="方正仿宋_GB2312" w:hAnsi="方正仿宋_GB2312" w:cs="方正仿宋_GB2312" w:hint="eastAsia"/>
          <w:spacing w:val="-1"/>
          <w:sz w:val="32"/>
          <w:szCs w:val="32"/>
        </w:rPr>
        <w:lastRenderedPageBreak/>
        <w:t>支持和关注，共同推动标准的贯彻落实。</w:t>
      </w:r>
    </w:p>
    <w:p w14:paraId="1A4CDDCE" w14:textId="77777777" w:rsidR="00CE342A" w:rsidRPr="0031657D" w:rsidRDefault="00000000">
      <w:pPr>
        <w:pStyle w:val="a"/>
        <w:numPr>
          <w:ilvl w:val="0"/>
          <w:numId w:val="7"/>
        </w:numPr>
        <w:adjustRightInd w:val="0"/>
        <w:snapToGrid w:val="0"/>
        <w:spacing w:before="156" w:after="156" w:line="520" w:lineRule="exact"/>
        <w:ind w:firstLineChars="200" w:firstLine="636"/>
        <w:rPr>
          <w:rFonts w:ascii="方正仿宋_GB2312" w:eastAsia="方正仿宋_GB2312" w:hAnsi="方正仿宋_GB2312" w:cs="方正仿宋_GB2312"/>
          <w:spacing w:val="-1"/>
          <w:sz w:val="32"/>
          <w:szCs w:val="32"/>
        </w:rPr>
      </w:pPr>
      <w:r w:rsidRPr="0031657D">
        <w:rPr>
          <w:rFonts w:ascii="方正仿宋_GB2312" w:eastAsia="方正仿宋_GB2312" w:hAnsi="方正仿宋_GB2312" w:cs="方正仿宋_GB2312" w:hint="eastAsia"/>
          <w:spacing w:val="-1"/>
          <w:sz w:val="32"/>
          <w:szCs w:val="32"/>
        </w:rPr>
        <w:t>构建居家医疗服务核心团队，提供技术支持与咨询服务。选拔具备丰富经验和专业知识的医务人员，组建地标使用指导团队，负责提供地标使用的专业指导。团队成员之间加强沟通与协作，确保技术支持服务的高效性与专业性。</w:t>
      </w:r>
    </w:p>
    <w:p w14:paraId="11E5EFEC" w14:textId="77777777" w:rsidR="00CE342A" w:rsidRPr="0031657D" w:rsidRDefault="00000000">
      <w:pPr>
        <w:pStyle w:val="a"/>
        <w:numPr>
          <w:ilvl w:val="0"/>
          <w:numId w:val="7"/>
        </w:numPr>
        <w:adjustRightInd w:val="0"/>
        <w:snapToGrid w:val="0"/>
        <w:spacing w:before="156" w:after="156" w:line="520" w:lineRule="exact"/>
        <w:ind w:firstLineChars="200" w:firstLine="636"/>
        <w:rPr>
          <w:rFonts w:ascii="方正仿宋_GB2312" w:eastAsia="方正仿宋_GB2312" w:hAnsi="方正仿宋_GB2312" w:cs="方正仿宋_GB2312"/>
          <w:spacing w:val="-1"/>
          <w:sz w:val="32"/>
          <w:szCs w:val="32"/>
        </w:rPr>
      </w:pPr>
      <w:r w:rsidRPr="0031657D">
        <w:rPr>
          <w:rFonts w:ascii="方正仿宋_GB2312" w:eastAsia="方正仿宋_GB2312" w:hAnsi="方正仿宋_GB2312" w:cs="方正仿宋_GB2312" w:hint="eastAsia"/>
          <w:spacing w:val="-1"/>
          <w:sz w:val="32"/>
          <w:szCs w:val="32"/>
        </w:rPr>
        <w:t>建立地标规范实施与监管机制。制定详细的实施方案和监管制度，明确居家医疗服务人员的资质要求、职责范围和工作标准。加强对服务过程和结果的监督与评估，确保服务质量和安全。不定期收集相关建议，不断优化居家医疗服务流程，提升居家医疗服务水平。</w:t>
      </w:r>
    </w:p>
    <w:p w14:paraId="3D31DA2C" w14:textId="77777777" w:rsidR="00CE342A" w:rsidRPr="0031657D" w:rsidRDefault="00000000">
      <w:pPr>
        <w:numPr>
          <w:ilvl w:val="0"/>
          <w:numId w:val="8"/>
        </w:numPr>
        <w:adjustRightInd w:val="0"/>
        <w:snapToGrid w:val="0"/>
        <w:spacing w:line="560" w:lineRule="exact"/>
        <w:ind w:firstLineChars="200" w:firstLine="640"/>
        <w:rPr>
          <w:rFonts w:ascii="黑体" w:eastAsia="黑体" w:hAnsi="黑体" w:cs="黑体"/>
          <w:sz w:val="32"/>
          <w:szCs w:val="32"/>
        </w:rPr>
      </w:pPr>
      <w:r w:rsidRPr="0031657D">
        <w:rPr>
          <w:rFonts w:ascii="黑体" w:eastAsia="黑体" w:hAnsi="黑体" w:cs="黑体" w:hint="eastAsia"/>
          <w:sz w:val="32"/>
          <w:szCs w:val="32"/>
        </w:rPr>
        <w:t>起草单位和起草人员信息及分工</w:t>
      </w:r>
    </w:p>
    <w:p w14:paraId="3C8B8E9F" w14:textId="77777777" w:rsidR="00CE342A" w:rsidRPr="0031657D" w:rsidRDefault="00000000">
      <w:pPr>
        <w:adjustRightInd w:val="0"/>
        <w:snapToGrid w:val="0"/>
        <w:spacing w:line="560" w:lineRule="exact"/>
        <w:rPr>
          <w:rFonts w:ascii="方正仿宋_GB2312" w:eastAsia="方正仿宋_GB2312" w:hAnsi="方正仿宋_GB2312" w:cs="方正仿宋_GB2312"/>
          <w:spacing w:val="-1"/>
          <w:kern w:val="0"/>
          <w:sz w:val="32"/>
          <w:szCs w:val="32"/>
        </w:rPr>
      </w:pPr>
      <w:r w:rsidRPr="0031657D">
        <w:rPr>
          <w:rFonts w:ascii="黑体" w:eastAsia="黑体" w:hAnsi="黑体" w:cs="黑体" w:hint="eastAsia"/>
          <w:sz w:val="32"/>
          <w:szCs w:val="32"/>
        </w:rPr>
        <w:t xml:space="preserve">  </w:t>
      </w:r>
      <w:r w:rsidRPr="0031657D">
        <w:rPr>
          <w:rFonts w:ascii="方正仿宋_GB2312" w:eastAsia="方正仿宋_GB2312" w:hAnsi="方正仿宋_GB2312" w:cs="方正仿宋_GB2312" w:hint="eastAsia"/>
          <w:spacing w:val="-1"/>
          <w:kern w:val="0"/>
          <w:sz w:val="32"/>
          <w:szCs w:val="32"/>
        </w:rPr>
        <w:t>本标准由江苏省省级机关医院牵头，江苏省人民医院、南京鼓楼医院、苏州大学附属第一医院、徐州市中心医院、常州市第二人民医院、江苏省中西医结合医院共同起草制定。</w:t>
      </w:r>
    </w:p>
    <w:p w14:paraId="50EB2BEC" w14:textId="77777777" w:rsidR="00CE342A" w:rsidRPr="0031657D" w:rsidRDefault="00000000">
      <w:pPr>
        <w:adjustRightInd w:val="0"/>
        <w:snapToGrid w:val="0"/>
        <w:spacing w:line="560" w:lineRule="exact"/>
        <w:ind w:firstLineChars="200" w:firstLine="636"/>
        <w:rPr>
          <w:rFonts w:ascii="方正仿宋_GB2312" w:eastAsia="方正仿宋_GB2312" w:hAnsi="方正仿宋_GB2312" w:cs="方正仿宋_GB2312"/>
          <w:spacing w:val="-1"/>
          <w:kern w:val="0"/>
          <w:sz w:val="32"/>
          <w:szCs w:val="32"/>
        </w:rPr>
      </w:pPr>
      <w:r w:rsidRPr="0031657D">
        <w:rPr>
          <w:rFonts w:ascii="方正仿宋_GB2312" w:eastAsia="方正仿宋_GB2312" w:hAnsi="方正仿宋_GB2312" w:cs="方正仿宋_GB2312" w:hint="eastAsia"/>
          <w:spacing w:val="-1"/>
          <w:kern w:val="0"/>
          <w:sz w:val="32"/>
          <w:szCs w:val="32"/>
        </w:rPr>
        <w:t>起草人员信息及分工如下表：</w:t>
      </w:r>
    </w:p>
    <w:p w14:paraId="6900E57B" w14:textId="77777777" w:rsidR="00CE342A" w:rsidRPr="0031657D" w:rsidRDefault="00CE342A">
      <w:pPr>
        <w:adjustRightInd w:val="0"/>
        <w:snapToGrid w:val="0"/>
        <w:spacing w:line="560" w:lineRule="exact"/>
        <w:jc w:val="center"/>
        <w:rPr>
          <w:rFonts w:ascii="方正仿宋_GB2312" w:eastAsia="方正仿宋_GB2312" w:hAnsi="方正仿宋_GB2312" w:cs="方正仿宋_GB2312"/>
          <w:spacing w:val="-1"/>
          <w:kern w:val="0"/>
          <w:sz w:val="32"/>
          <w:szCs w:val="32"/>
        </w:rPr>
      </w:pPr>
    </w:p>
    <w:p w14:paraId="62709D56" w14:textId="77777777" w:rsidR="00CE342A" w:rsidRPr="0031657D" w:rsidRDefault="00000000">
      <w:pPr>
        <w:adjustRightInd w:val="0"/>
        <w:snapToGrid w:val="0"/>
        <w:spacing w:line="560" w:lineRule="exact"/>
        <w:jc w:val="center"/>
        <w:rPr>
          <w:rFonts w:ascii="方正仿宋_GB2312" w:eastAsia="方正仿宋_GB2312" w:hAnsi="方正仿宋_GB2312" w:cs="方正仿宋_GB2312"/>
          <w:spacing w:val="-1"/>
          <w:kern w:val="0"/>
          <w:sz w:val="32"/>
          <w:szCs w:val="32"/>
        </w:rPr>
      </w:pPr>
      <w:r w:rsidRPr="0031657D">
        <w:rPr>
          <w:rFonts w:ascii="方正仿宋_GB2312" w:eastAsia="方正仿宋_GB2312" w:hAnsi="方正仿宋_GB2312" w:cs="方正仿宋_GB2312" w:hint="eastAsia"/>
          <w:spacing w:val="-1"/>
          <w:kern w:val="0"/>
          <w:sz w:val="32"/>
          <w:szCs w:val="32"/>
        </w:rPr>
        <w:t>表1 文件起草人员及分工</w:t>
      </w:r>
    </w:p>
    <w:tbl>
      <w:tblPr>
        <w:tblStyle w:val="a8"/>
        <w:tblW w:w="0" w:type="auto"/>
        <w:tblLook w:val="04A0" w:firstRow="1" w:lastRow="0" w:firstColumn="1" w:lastColumn="0" w:noHBand="0" w:noVBand="1"/>
      </w:tblPr>
      <w:tblGrid>
        <w:gridCol w:w="914"/>
        <w:gridCol w:w="1584"/>
        <w:gridCol w:w="1738"/>
        <w:gridCol w:w="4484"/>
      </w:tblGrid>
      <w:tr w:rsidR="00CE342A" w:rsidRPr="0031657D" w14:paraId="66BFCB56" w14:textId="77777777">
        <w:tc>
          <w:tcPr>
            <w:tcW w:w="928" w:type="dxa"/>
            <w:tcBorders>
              <w:top w:val="single" w:sz="4" w:space="0" w:color="FFFFFF"/>
              <w:left w:val="single" w:sz="4" w:space="0" w:color="FFFFFF"/>
              <w:bottom w:val="single" w:sz="4" w:space="0" w:color="FFFFFF"/>
              <w:right w:val="single" w:sz="4" w:space="0" w:color="FFFFFF"/>
              <w:tl2br w:val="nil"/>
            </w:tcBorders>
            <w:shd w:val="clear" w:color="auto" w:fill="4F81BD"/>
          </w:tcPr>
          <w:p w14:paraId="1550DD89" w14:textId="77777777" w:rsidR="00CE342A" w:rsidRPr="0031657D" w:rsidRDefault="00000000">
            <w:pPr>
              <w:autoSpaceDE/>
              <w:autoSpaceDN/>
              <w:snapToGrid w:val="0"/>
              <w:spacing w:line="560" w:lineRule="exact"/>
              <w:jc w:val="center"/>
              <w:rPr>
                <w:rFonts w:ascii="黑体" w:eastAsia="黑体" w:hAnsi="黑体" w:cs="黑体"/>
                <w:b/>
                <w:bCs/>
                <w:color w:val="FFFFFF"/>
                <w:spacing w:val="-1"/>
                <w:kern w:val="0"/>
                <w:sz w:val="32"/>
                <w:szCs w:val="32"/>
              </w:rPr>
            </w:pPr>
            <w:r w:rsidRPr="0031657D">
              <w:rPr>
                <w:rFonts w:ascii="黑体" w:eastAsia="黑体" w:hAnsi="黑体" w:cs="黑体" w:hint="eastAsia"/>
                <w:b/>
                <w:bCs/>
                <w:color w:val="FFFFFF"/>
                <w:spacing w:val="-1"/>
                <w:kern w:val="0"/>
                <w:sz w:val="32"/>
                <w:szCs w:val="32"/>
              </w:rPr>
              <w:t>序号</w:t>
            </w:r>
          </w:p>
        </w:tc>
        <w:tc>
          <w:tcPr>
            <w:tcW w:w="1621" w:type="dxa"/>
            <w:tcBorders>
              <w:top w:val="single" w:sz="4" w:space="0" w:color="FFFFFF"/>
              <w:left w:val="single" w:sz="4" w:space="0" w:color="FFFFFF"/>
              <w:bottom w:val="single" w:sz="4" w:space="0" w:color="FFFFFF"/>
              <w:right w:val="single" w:sz="4" w:space="0" w:color="FFFFFF"/>
            </w:tcBorders>
            <w:shd w:val="clear" w:color="auto" w:fill="4F81BD"/>
          </w:tcPr>
          <w:p w14:paraId="5A4F9CD2" w14:textId="77777777" w:rsidR="00CE342A" w:rsidRPr="0031657D" w:rsidRDefault="00000000">
            <w:pPr>
              <w:autoSpaceDE/>
              <w:autoSpaceDN/>
              <w:snapToGrid w:val="0"/>
              <w:spacing w:line="560" w:lineRule="exact"/>
              <w:jc w:val="center"/>
              <w:rPr>
                <w:rFonts w:ascii="黑体" w:eastAsia="黑体" w:hAnsi="黑体" w:cs="黑体"/>
                <w:b/>
                <w:bCs/>
                <w:color w:val="FFFFFF"/>
                <w:spacing w:val="-1"/>
                <w:kern w:val="0"/>
                <w:sz w:val="32"/>
                <w:szCs w:val="32"/>
              </w:rPr>
            </w:pPr>
            <w:r w:rsidRPr="0031657D">
              <w:rPr>
                <w:rFonts w:ascii="黑体" w:eastAsia="黑体" w:hAnsi="黑体" w:cs="黑体" w:hint="eastAsia"/>
                <w:b/>
                <w:bCs/>
                <w:color w:val="FFFFFF"/>
                <w:spacing w:val="-1"/>
                <w:kern w:val="0"/>
                <w:sz w:val="32"/>
                <w:szCs w:val="32"/>
              </w:rPr>
              <w:t>起草人员</w:t>
            </w:r>
          </w:p>
        </w:tc>
        <w:tc>
          <w:tcPr>
            <w:tcW w:w="1780" w:type="dxa"/>
            <w:tcBorders>
              <w:top w:val="single" w:sz="4" w:space="0" w:color="FFFFFF"/>
              <w:left w:val="single" w:sz="4" w:space="0" w:color="FFFFFF"/>
              <w:bottom w:val="single" w:sz="4" w:space="0" w:color="FFFFFF"/>
              <w:right w:val="single" w:sz="4" w:space="0" w:color="FFFFFF"/>
            </w:tcBorders>
            <w:shd w:val="clear" w:color="auto" w:fill="4F81BD"/>
          </w:tcPr>
          <w:p w14:paraId="3B400C24" w14:textId="77777777" w:rsidR="00CE342A" w:rsidRPr="0031657D" w:rsidRDefault="00000000">
            <w:pPr>
              <w:autoSpaceDE/>
              <w:autoSpaceDN/>
              <w:snapToGrid w:val="0"/>
              <w:spacing w:line="560" w:lineRule="exact"/>
              <w:jc w:val="center"/>
              <w:rPr>
                <w:rFonts w:ascii="黑体" w:eastAsia="黑体" w:hAnsi="黑体" w:cs="黑体"/>
                <w:b/>
                <w:bCs/>
                <w:color w:val="FFFFFF"/>
                <w:spacing w:val="-1"/>
                <w:kern w:val="0"/>
                <w:sz w:val="32"/>
                <w:szCs w:val="32"/>
              </w:rPr>
            </w:pPr>
            <w:r w:rsidRPr="0031657D">
              <w:rPr>
                <w:rFonts w:ascii="黑体" w:eastAsia="黑体" w:hAnsi="黑体" w:cs="黑体" w:hint="eastAsia"/>
                <w:b/>
                <w:bCs/>
                <w:color w:val="FFFFFF"/>
                <w:spacing w:val="-1"/>
                <w:kern w:val="0"/>
                <w:sz w:val="32"/>
                <w:szCs w:val="32"/>
              </w:rPr>
              <w:t>职称</w:t>
            </w:r>
          </w:p>
        </w:tc>
        <w:tc>
          <w:tcPr>
            <w:tcW w:w="4615" w:type="dxa"/>
            <w:tcBorders>
              <w:top w:val="single" w:sz="4" w:space="0" w:color="FFFFFF"/>
              <w:left w:val="single" w:sz="4" w:space="0" w:color="FFFFFF"/>
              <w:bottom w:val="single" w:sz="4" w:space="0" w:color="FFFFFF"/>
              <w:right w:val="single" w:sz="4" w:space="0" w:color="FFFFFF"/>
            </w:tcBorders>
            <w:shd w:val="clear" w:color="auto" w:fill="4F81BD"/>
          </w:tcPr>
          <w:p w14:paraId="231E917A" w14:textId="77777777" w:rsidR="00CE342A" w:rsidRPr="0031657D" w:rsidRDefault="00000000">
            <w:pPr>
              <w:autoSpaceDE/>
              <w:autoSpaceDN/>
              <w:snapToGrid w:val="0"/>
              <w:spacing w:line="560" w:lineRule="exact"/>
              <w:jc w:val="center"/>
              <w:rPr>
                <w:rFonts w:ascii="黑体" w:eastAsia="黑体" w:hAnsi="黑体" w:cs="黑体"/>
                <w:b/>
                <w:bCs/>
                <w:color w:val="FFFFFF"/>
                <w:spacing w:val="-1"/>
                <w:kern w:val="0"/>
                <w:sz w:val="32"/>
                <w:szCs w:val="32"/>
              </w:rPr>
            </w:pPr>
            <w:r w:rsidRPr="0031657D">
              <w:rPr>
                <w:rFonts w:ascii="黑体" w:eastAsia="黑体" w:hAnsi="黑体" w:cs="黑体" w:hint="eastAsia"/>
                <w:b/>
                <w:bCs/>
                <w:color w:val="FFFFFF"/>
                <w:spacing w:val="-1"/>
                <w:kern w:val="0"/>
                <w:sz w:val="32"/>
                <w:szCs w:val="32"/>
              </w:rPr>
              <w:t>分工</w:t>
            </w:r>
          </w:p>
        </w:tc>
      </w:tr>
      <w:tr w:rsidR="00CE342A" w:rsidRPr="0031657D" w14:paraId="238F9CBD" w14:textId="77777777">
        <w:tc>
          <w:tcPr>
            <w:tcW w:w="928" w:type="dxa"/>
            <w:tcBorders>
              <w:top w:val="single" w:sz="4" w:space="0" w:color="FFFFFF"/>
              <w:left w:val="single" w:sz="4" w:space="0" w:color="FFFFFF"/>
              <w:bottom w:val="single" w:sz="4" w:space="0" w:color="FFFFFF"/>
              <w:right w:val="single" w:sz="4" w:space="0" w:color="FFFFFF"/>
            </w:tcBorders>
            <w:shd w:val="clear" w:color="auto" w:fill="DBE6F2"/>
          </w:tcPr>
          <w:p w14:paraId="66E89029" w14:textId="77777777" w:rsidR="00CE342A" w:rsidRPr="0031657D" w:rsidRDefault="00000000">
            <w:pPr>
              <w:autoSpaceDE/>
              <w:autoSpaceDN/>
              <w:snapToGrid w:val="0"/>
              <w:spacing w:line="500" w:lineRule="exact"/>
              <w:jc w:val="center"/>
              <w:rPr>
                <w:rFonts w:ascii="方正仿宋_GB2312" w:eastAsia="方正仿宋_GB2312" w:hAnsi="方正仿宋_GB2312" w:cs="方正仿宋_GB2312"/>
                <w:spacing w:val="-1"/>
                <w:kern w:val="0"/>
                <w:sz w:val="28"/>
                <w:szCs w:val="28"/>
              </w:rPr>
            </w:pPr>
            <w:r w:rsidRPr="0031657D">
              <w:rPr>
                <w:rFonts w:ascii="方正仿宋_GB2312" w:eastAsia="方正仿宋_GB2312" w:hAnsi="方正仿宋_GB2312" w:cs="方正仿宋_GB2312" w:hint="eastAsia"/>
                <w:spacing w:val="-1"/>
                <w:kern w:val="0"/>
                <w:sz w:val="28"/>
                <w:szCs w:val="28"/>
              </w:rPr>
              <w:t>1</w:t>
            </w:r>
          </w:p>
        </w:tc>
        <w:tc>
          <w:tcPr>
            <w:tcW w:w="1621" w:type="dxa"/>
            <w:tcBorders>
              <w:top w:val="single" w:sz="4" w:space="0" w:color="FFFFFF"/>
              <w:left w:val="single" w:sz="4" w:space="0" w:color="FFFFFF"/>
              <w:bottom w:val="single" w:sz="4" w:space="0" w:color="FFFFFF"/>
              <w:right w:val="single" w:sz="4" w:space="0" w:color="FFFFFF"/>
            </w:tcBorders>
            <w:shd w:val="clear" w:color="auto" w:fill="DBE6F2"/>
          </w:tcPr>
          <w:p w14:paraId="02EF60A5" w14:textId="77777777" w:rsidR="00CE342A" w:rsidRPr="0031657D" w:rsidRDefault="00000000">
            <w:pPr>
              <w:autoSpaceDE/>
              <w:autoSpaceDN/>
              <w:snapToGrid w:val="0"/>
              <w:spacing w:line="500" w:lineRule="exact"/>
              <w:jc w:val="center"/>
              <w:rPr>
                <w:rFonts w:ascii="方正仿宋_GB2312" w:eastAsia="方正仿宋_GB2312" w:hAnsi="方正仿宋_GB2312" w:cs="方正仿宋_GB2312"/>
                <w:spacing w:val="-1"/>
                <w:kern w:val="0"/>
                <w:sz w:val="28"/>
                <w:szCs w:val="28"/>
              </w:rPr>
            </w:pPr>
            <w:r w:rsidRPr="0031657D">
              <w:rPr>
                <w:rFonts w:ascii="方正仿宋_GB2312" w:eastAsia="方正仿宋_GB2312" w:hAnsi="方正仿宋_GB2312" w:cs="方正仿宋_GB2312" w:hint="eastAsia"/>
                <w:spacing w:val="-1"/>
                <w:kern w:val="0"/>
                <w:sz w:val="28"/>
                <w:szCs w:val="28"/>
              </w:rPr>
              <w:t>莫永珍</w:t>
            </w:r>
          </w:p>
        </w:tc>
        <w:tc>
          <w:tcPr>
            <w:tcW w:w="1780" w:type="dxa"/>
            <w:tcBorders>
              <w:top w:val="single" w:sz="4" w:space="0" w:color="FFFFFF"/>
              <w:left w:val="single" w:sz="4" w:space="0" w:color="FFFFFF"/>
              <w:bottom w:val="single" w:sz="4" w:space="0" w:color="FFFFFF"/>
              <w:right w:val="single" w:sz="4" w:space="0" w:color="FFFFFF"/>
            </w:tcBorders>
            <w:shd w:val="clear" w:color="auto" w:fill="DBE6F2"/>
          </w:tcPr>
          <w:p w14:paraId="345B5510" w14:textId="77777777" w:rsidR="00CE342A" w:rsidRPr="0031657D" w:rsidRDefault="00000000">
            <w:pPr>
              <w:autoSpaceDE/>
              <w:autoSpaceDN/>
              <w:snapToGrid w:val="0"/>
              <w:spacing w:line="500" w:lineRule="exact"/>
              <w:jc w:val="center"/>
              <w:rPr>
                <w:rFonts w:ascii="方正仿宋_GB2312" w:eastAsia="方正仿宋_GB2312" w:hAnsi="方正仿宋_GB2312" w:cs="方正仿宋_GB2312"/>
                <w:spacing w:val="-1"/>
                <w:kern w:val="0"/>
                <w:sz w:val="28"/>
                <w:szCs w:val="28"/>
              </w:rPr>
            </w:pPr>
            <w:r w:rsidRPr="0031657D">
              <w:rPr>
                <w:rFonts w:ascii="方正仿宋_GB2312" w:eastAsia="方正仿宋_GB2312" w:hAnsi="方正仿宋_GB2312" w:cs="方正仿宋_GB2312" w:hint="eastAsia"/>
                <w:spacing w:val="-1"/>
                <w:kern w:val="0"/>
                <w:sz w:val="28"/>
                <w:szCs w:val="28"/>
              </w:rPr>
              <w:t>主任护师</w:t>
            </w:r>
          </w:p>
        </w:tc>
        <w:tc>
          <w:tcPr>
            <w:tcW w:w="4615" w:type="dxa"/>
            <w:tcBorders>
              <w:top w:val="single" w:sz="4" w:space="0" w:color="FFFFFF"/>
              <w:left w:val="single" w:sz="4" w:space="0" w:color="FFFFFF"/>
              <w:bottom w:val="single" w:sz="4" w:space="0" w:color="FFFFFF"/>
              <w:right w:val="single" w:sz="4" w:space="0" w:color="FFFFFF"/>
            </w:tcBorders>
            <w:shd w:val="clear" w:color="auto" w:fill="DBE6F2"/>
          </w:tcPr>
          <w:p w14:paraId="2EDB065B" w14:textId="77777777" w:rsidR="00CE342A" w:rsidRPr="0031657D" w:rsidRDefault="00000000">
            <w:pPr>
              <w:autoSpaceDE/>
              <w:autoSpaceDN/>
              <w:snapToGrid w:val="0"/>
              <w:spacing w:line="500" w:lineRule="exact"/>
              <w:jc w:val="center"/>
              <w:rPr>
                <w:rFonts w:ascii="方正仿宋_GB2312" w:eastAsia="方正仿宋_GB2312" w:hAnsi="方正仿宋_GB2312" w:cs="方正仿宋_GB2312"/>
                <w:spacing w:val="-1"/>
                <w:kern w:val="0"/>
                <w:sz w:val="28"/>
                <w:szCs w:val="28"/>
              </w:rPr>
            </w:pPr>
            <w:r w:rsidRPr="0031657D">
              <w:rPr>
                <w:rFonts w:ascii="方正仿宋_GB2312" w:eastAsia="方正仿宋_GB2312" w:hAnsi="方正仿宋_GB2312" w:cs="方正仿宋_GB2312" w:hint="eastAsia"/>
                <w:spacing w:val="-1"/>
                <w:kern w:val="0"/>
                <w:sz w:val="28"/>
                <w:szCs w:val="28"/>
              </w:rPr>
              <w:t>牵头人，制订计划并实施，质量控制</w:t>
            </w:r>
          </w:p>
        </w:tc>
      </w:tr>
      <w:tr w:rsidR="00CE342A" w:rsidRPr="0031657D" w14:paraId="65B2AEC4" w14:textId="77777777">
        <w:tc>
          <w:tcPr>
            <w:tcW w:w="928" w:type="dxa"/>
            <w:tcBorders>
              <w:top w:val="single" w:sz="4" w:space="0" w:color="FFFFFF"/>
              <w:left w:val="single" w:sz="4" w:space="0" w:color="FFFFFF"/>
              <w:bottom w:val="single" w:sz="4" w:space="0" w:color="FFFFFF"/>
              <w:right w:val="single" w:sz="4" w:space="0" w:color="FFFFFF"/>
            </w:tcBorders>
            <w:shd w:val="clear" w:color="auto" w:fill="DBE6F2"/>
          </w:tcPr>
          <w:p w14:paraId="577CC3AB" w14:textId="77777777" w:rsidR="00CE342A" w:rsidRPr="0031657D" w:rsidRDefault="00000000">
            <w:pPr>
              <w:autoSpaceDE/>
              <w:autoSpaceDN/>
              <w:snapToGrid w:val="0"/>
              <w:spacing w:line="500" w:lineRule="exact"/>
              <w:jc w:val="center"/>
              <w:rPr>
                <w:rFonts w:ascii="方正仿宋_GB2312" w:eastAsia="方正仿宋_GB2312" w:hAnsi="方正仿宋_GB2312" w:cs="方正仿宋_GB2312"/>
                <w:spacing w:val="-1"/>
                <w:kern w:val="0"/>
                <w:sz w:val="28"/>
                <w:szCs w:val="28"/>
              </w:rPr>
            </w:pPr>
            <w:r w:rsidRPr="0031657D">
              <w:rPr>
                <w:rFonts w:ascii="方正仿宋_GB2312" w:eastAsia="方正仿宋_GB2312" w:hAnsi="方正仿宋_GB2312" w:cs="方正仿宋_GB2312" w:hint="eastAsia"/>
                <w:spacing w:val="-1"/>
                <w:kern w:val="0"/>
                <w:sz w:val="28"/>
                <w:szCs w:val="28"/>
              </w:rPr>
              <w:t>2</w:t>
            </w:r>
          </w:p>
        </w:tc>
        <w:tc>
          <w:tcPr>
            <w:tcW w:w="1621" w:type="dxa"/>
            <w:tcBorders>
              <w:top w:val="single" w:sz="4" w:space="0" w:color="FFFFFF"/>
              <w:left w:val="single" w:sz="4" w:space="0" w:color="FFFFFF"/>
              <w:bottom w:val="single" w:sz="4" w:space="0" w:color="FFFFFF"/>
              <w:right w:val="single" w:sz="4" w:space="0" w:color="FFFFFF"/>
            </w:tcBorders>
            <w:shd w:val="clear" w:color="auto" w:fill="DBE6F2"/>
          </w:tcPr>
          <w:p w14:paraId="686B5C1F" w14:textId="77777777" w:rsidR="00CE342A" w:rsidRPr="0031657D" w:rsidRDefault="00000000">
            <w:pPr>
              <w:autoSpaceDE/>
              <w:autoSpaceDN/>
              <w:snapToGrid w:val="0"/>
              <w:spacing w:line="500" w:lineRule="exact"/>
              <w:jc w:val="center"/>
              <w:rPr>
                <w:rFonts w:ascii="方正仿宋_GB2312" w:eastAsia="方正仿宋_GB2312" w:hAnsi="方正仿宋_GB2312" w:cs="方正仿宋_GB2312"/>
                <w:spacing w:val="-1"/>
                <w:kern w:val="0"/>
                <w:sz w:val="28"/>
                <w:szCs w:val="28"/>
              </w:rPr>
            </w:pPr>
            <w:r w:rsidRPr="0031657D">
              <w:rPr>
                <w:rFonts w:ascii="方正仿宋_GB2312" w:eastAsia="方正仿宋_GB2312" w:hAnsi="方正仿宋_GB2312" w:cs="方正仿宋_GB2312" w:hint="eastAsia"/>
                <w:spacing w:val="-1"/>
                <w:kern w:val="0"/>
                <w:sz w:val="28"/>
                <w:szCs w:val="28"/>
              </w:rPr>
              <w:t>徐晶晶</w:t>
            </w:r>
          </w:p>
        </w:tc>
        <w:tc>
          <w:tcPr>
            <w:tcW w:w="1780" w:type="dxa"/>
            <w:tcBorders>
              <w:top w:val="single" w:sz="4" w:space="0" w:color="FFFFFF"/>
              <w:left w:val="single" w:sz="4" w:space="0" w:color="FFFFFF"/>
              <w:bottom w:val="single" w:sz="4" w:space="0" w:color="FFFFFF"/>
              <w:right w:val="single" w:sz="4" w:space="0" w:color="FFFFFF"/>
            </w:tcBorders>
            <w:shd w:val="clear" w:color="auto" w:fill="DBE6F2"/>
          </w:tcPr>
          <w:p w14:paraId="79BA0BC4" w14:textId="77777777" w:rsidR="00CE342A" w:rsidRPr="0031657D" w:rsidRDefault="00000000">
            <w:pPr>
              <w:autoSpaceDE/>
              <w:autoSpaceDN/>
              <w:snapToGrid w:val="0"/>
              <w:spacing w:line="500" w:lineRule="exact"/>
              <w:jc w:val="center"/>
              <w:rPr>
                <w:rFonts w:ascii="方正仿宋_GB2312" w:eastAsia="方正仿宋_GB2312" w:hAnsi="方正仿宋_GB2312" w:cs="方正仿宋_GB2312"/>
                <w:spacing w:val="-1"/>
                <w:kern w:val="0"/>
                <w:sz w:val="28"/>
                <w:szCs w:val="28"/>
              </w:rPr>
            </w:pPr>
            <w:r w:rsidRPr="0031657D">
              <w:rPr>
                <w:rFonts w:ascii="方正仿宋_GB2312" w:eastAsia="方正仿宋_GB2312" w:hAnsi="方正仿宋_GB2312" w:cs="方正仿宋_GB2312" w:hint="eastAsia"/>
                <w:spacing w:val="-1"/>
                <w:kern w:val="0"/>
                <w:sz w:val="28"/>
                <w:szCs w:val="28"/>
              </w:rPr>
              <w:t>主任护师</w:t>
            </w:r>
          </w:p>
        </w:tc>
        <w:tc>
          <w:tcPr>
            <w:tcW w:w="4615" w:type="dxa"/>
            <w:tcBorders>
              <w:top w:val="single" w:sz="4" w:space="0" w:color="FFFFFF"/>
              <w:left w:val="single" w:sz="4" w:space="0" w:color="FFFFFF"/>
              <w:bottom w:val="single" w:sz="4" w:space="0" w:color="FFFFFF"/>
              <w:right w:val="single" w:sz="4" w:space="0" w:color="FFFFFF"/>
            </w:tcBorders>
            <w:shd w:val="clear" w:color="auto" w:fill="DBE6F2"/>
          </w:tcPr>
          <w:p w14:paraId="71625DBA" w14:textId="77777777" w:rsidR="00CE342A" w:rsidRPr="0031657D" w:rsidRDefault="00000000">
            <w:pPr>
              <w:autoSpaceDE/>
              <w:autoSpaceDN/>
              <w:snapToGrid w:val="0"/>
              <w:spacing w:line="500" w:lineRule="exact"/>
              <w:jc w:val="center"/>
              <w:rPr>
                <w:rFonts w:ascii="方正仿宋_GB2312" w:eastAsia="方正仿宋_GB2312" w:hAnsi="方正仿宋_GB2312" w:cs="方正仿宋_GB2312"/>
                <w:spacing w:val="-1"/>
                <w:kern w:val="0"/>
                <w:sz w:val="28"/>
                <w:szCs w:val="28"/>
              </w:rPr>
            </w:pPr>
            <w:r w:rsidRPr="0031657D">
              <w:rPr>
                <w:rFonts w:ascii="方正仿宋_GB2312" w:eastAsia="方正仿宋_GB2312" w:hAnsi="方正仿宋_GB2312" w:cs="方正仿宋_GB2312" w:hint="eastAsia"/>
                <w:spacing w:val="-1"/>
                <w:kern w:val="0"/>
                <w:sz w:val="28"/>
                <w:szCs w:val="28"/>
              </w:rPr>
              <w:t>主要起草人，质量控制</w:t>
            </w:r>
          </w:p>
        </w:tc>
      </w:tr>
      <w:tr w:rsidR="00CE342A" w:rsidRPr="0031657D" w14:paraId="5ADD5C31" w14:textId="77777777">
        <w:tc>
          <w:tcPr>
            <w:tcW w:w="928" w:type="dxa"/>
            <w:tcBorders>
              <w:top w:val="single" w:sz="4" w:space="0" w:color="FFFFFF"/>
              <w:left w:val="single" w:sz="4" w:space="0" w:color="FFFFFF"/>
              <w:bottom w:val="single" w:sz="4" w:space="0" w:color="FFFFFF"/>
              <w:right w:val="single" w:sz="4" w:space="0" w:color="FFFFFF"/>
            </w:tcBorders>
            <w:shd w:val="clear" w:color="auto" w:fill="DBE6F2"/>
          </w:tcPr>
          <w:p w14:paraId="12E77B55" w14:textId="77777777" w:rsidR="00CE342A" w:rsidRPr="0031657D" w:rsidRDefault="00000000">
            <w:pPr>
              <w:autoSpaceDE/>
              <w:autoSpaceDN/>
              <w:snapToGrid w:val="0"/>
              <w:spacing w:line="500" w:lineRule="exact"/>
              <w:jc w:val="center"/>
              <w:rPr>
                <w:rFonts w:ascii="方正仿宋_GB2312" w:eastAsia="方正仿宋_GB2312" w:hAnsi="方正仿宋_GB2312" w:cs="方正仿宋_GB2312"/>
                <w:spacing w:val="-1"/>
                <w:kern w:val="0"/>
                <w:sz w:val="28"/>
                <w:szCs w:val="28"/>
              </w:rPr>
            </w:pPr>
            <w:r w:rsidRPr="0031657D">
              <w:rPr>
                <w:rFonts w:ascii="方正仿宋_GB2312" w:eastAsia="方正仿宋_GB2312" w:hAnsi="方正仿宋_GB2312" w:cs="方正仿宋_GB2312" w:hint="eastAsia"/>
                <w:spacing w:val="-1"/>
                <w:kern w:val="0"/>
                <w:sz w:val="28"/>
                <w:szCs w:val="28"/>
              </w:rPr>
              <w:t>3</w:t>
            </w:r>
          </w:p>
        </w:tc>
        <w:tc>
          <w:tcPr>
            <w:tcW w:w="1621" w:type="dxa"/>
            <w:tcBorders>
              <w:top w:val="single" w:sz="4" w:space="0" w:color="FFFFFF"/>
              <w:left w:val="single" w:sz="4" w:space="0" w:color="FFFFFF"/>
              <w:bottom w:val="single" w:sz="4" w:space="0" w:color="FFFFFF"/>
              <w:right w:val="single" w:sz="4" w:space="0" w:color="FFFFFF"/>
            </w:tcBorders>
            <w:shd w:val="clear" w:color="auto" w:fill="DBE6F2"/>
          </w:tcPr>
          <w:p w14:paraId="55733575" w14:textId="77777777" w:rsidR="00CE342A" w:rsidRPr="0031657D" w:rsidRDefault="00000000">
            <w:pPr>
              <w:autoSpaceDE/>
              <w:autoSpaceDN/>
              <w:snapToGrid w:val="0"/>
              <w:spacing w:line="500" w:lineRule="exact"/>
              <w:jc w:val="center"/>
              <w:rPr>
                <w:rFonts w:ascii="方正仿宋_GB2312" w:eastAsia="方正仿宋_GB2312" w:hAnsi="方正仿宋_GB2312" w:cs="方正仿宋_GB2312"/>
                <w:spacing w:val="-1"/>
                <w:kern w:val="0"/>
                <w:sz w:val="28"/>
                <w:szCs w:val="28"/>
              </w:rPr>
            </w:pPr>
            <w:r w:rsidRPr="0031657D">
              <w:rPr>
                <w:rFonts w:ascii="方正仿宋_GB2312" w:eastAsia="方正仿宋_GB2312" w:hAnsi="方正仿宋_GB2312" w:cs="方正仿宋_GB2312" w:hint="eastAsia"/>
                <w:spacing w:val="-1"/>
                <w:kern w:val="0"/>
                <w:sz w:val="28"/>
                <w:szCs w:val="28"/>
              </w:rPr>
              <w:t>巫海娣</w:t>
            </w:r>
          </w:p>
        </w:tc>
        <w:tc>
          <w:tcPr>
            <w:tcW w:w="1780" w:type="dxa"/>
            <w:tcBorders>
              <w:top w:val="single" w:sz="4" w:space="0" w:color="FFFFFF"/>
              <w:left w:val="single" w:sz="4" w:space="0" w:color="FFFFFF"/>
              <w:bottom w:val="single" w:sz="4" w:space="0" w:color="FFFFFF"/>
              <w:right w:val="single" w:sz="4" w:space="0" w:color="FFFFFF"/>
            </w:tcBorders>
            <w:shd w:val="clear" w:color="auto" w:fill="DBE6F2"/>
          </w:tcPr>
          <w:p w14:paraId="3FD6B194" w14:textId="77777777" w:rsidR="00CE342A" w:rsidRPr="0031657D" w:rsidRDefault="00000000">
            <w:pPr>
              <w:autoSpaceDE/>
              <w:autoSpaceDN/>
              <w:snapToGrid w:val="0"/>
              <w:spacing w:line="500" w:lineRule="exact"/>
              <w:jc w:val="center"/>
              <w:rPr>
                <w:rFonts w:ascii="方正仿宋_GB2312" w:eastAsia="方正仿宋_GB2312" w:hAnsi="方正仿宋_GB2312" w:cs="方正仿宋_GB2312"/>
                <w:spacing w:val="-1"/>
                <w:kern w:val="0"/>
                <w:sz w:val="28"/>
                <w:szCs w:val="28"/>
              </w:rPr>
            </w:pPr>
            <w:r w:rsidRPr="0031657D">
              <w:rPr>
                <w:rFonts w:ascii="方正仿宋_GB2312" w:eastAsia="方正仿宋_GB2312" w:hAnsi="方正仿宋_GB2312" w:cs="方正仿宋_GB2312" w:hint="eastAsia"/>
                <w:spacing w:val="-1"/>
                <w:kern w:val="0"/>
                <w:sz w:val="28"/>
                <w:szCs w:val="28"/>
              </w:rPr>
              <w:t>主任护师</w:t>
            </w:r>
          </w:p>
        </w:tc>
        <w:tc>
          <w:tcPr>
            <w:tcW w:w="4615" w:type="dxa"/>
            <w:tcBorders>
              <w:top w:val="single" w:sz="4" w:space="0" w:color="FFFFFF"/>
              <w:left w:val="single" w:sz="4" w:space="0" w:color="FFFFFF"/>
              <w:bottom w:val="single" w:sz="4" w:space="0" w:color="FFFFFF"/>
              <w:right w:val="single" w:sz="4" w:space="0" w:color="FFFFFF"/>
            </w:tcBorders>
            <w:shd w:val="clear" w:color="auto" w:fill="DBE6F2"/>
          </w:tcPr>
          <w:p w14:paraId="2A676012" w14:textId="77777777" w:rsidR="00CE342A" w:rsidRPr="0031657D" w:rsidRDefault="00000000">
            <w:pPr>
              <w:autoSpaceDE/>
              <w:autoSpaceDN/>
              <w:snapToGrid w:val="0"/>
              <w:spacing w:line="500" w:lineRule="exact"/>
              <w:jc w:val="center"/>
              <w:rPr>
                <w:rFonts w:ascii="方正仿宋_GB2312" w:eastAsia="方正仿宋_GB2312" w:hAnsi="方正仿宋_GB2312" w:cs="方正仿宋_GB2312"/>
                <w:spacing w:val="-1"/>
                <w:kern w:val="0"/>
                <w:sz w:val="28"/>
                <w:szCs w:val="28"/>
              </w:rPr>
            </w:pPr>
            <w:r w:rsidRPr="0031657D">
              <w:rPr>
                <w:rFonts w:ascii="方正仿宋_GB2312" w:eastAsia="方正仿宋_GB2312" w:hAnsi="方正仿宋_GB2312" w:cs="方正仿宋_GB2312" w:hint="eastAsia"/>
                <w:spacing w:val="-1"/>
                <w:kern w:val="0"/>
                <w:sz w:val="28"/>
                <w:szCs w:val="28"/>
              </w:rPr>
              <w:t>主要起草人，协调与质量控制</w:t>
            </w:r>
          </w:p>
        </w:tc>
      </w:tr>
      <w:tr w:rsidR="00CE342A" w:rsidRPr="0031657D" w14:paraId="3ADC7CE8" w14:textId="77777777">
        <w:trPr>
          <w:trHeight w:val="470"/>
        </w:trPr>
        <w:tc>
          <w:tcPr>
            <w:tcW w:w="928" w:type="dxa"/>
            <w:tcBorders>
              <w:top w:val="single" w:sz="4" w:space="0" w:color="FFFFFF"/>
              <w:left w:val="single" w:sz="4" w:space="0" w:color="FFFFFF"/>
              <w:bottom w:val="single" w:sz="4" w:space="0" w:color="FFFFFF"/>
              <w:right w:val="single" w:sz="4" w:space="0" w:color="FFFFFF"/>
            </w:tcBorders>
            <w:shd w:val="clear" w:color="auto" w:fill="DBE6F2"/>
          </w:tcPr>
          <w:p w14:paraId="7926B2D7" w14:textId="77777777" w:rsidR="00CE342A" w:rsidRPr="0031657D" w:rsidRDefault="00000000">
            <w:pPr>
              <w:autoSpaceDE/>
              <w:autoSpaceDN/>
              <w:snapToGrid w:val="0"/>
              <w:spacing w:line="500" w:lineRule="exact"/>
              <w:jc w:val="center"/>
              <w:rPr>
                <w:rFonts w:ascii="方正仿宋_GB2312" w:eastAsia="方正仿宋_GB2312" w:hAnsi="方正仿宋_GB2312" w:cs="方正仿宋_GB2312"/>
                <w:spacing w:val="-1"/>
                <w:kern w:val="0"/>
                <w:sz w:val="28"/>
                <w:szCs w:val="28"/>
              </w:rPr>
            </w:pPr>
            <w:r w:rsidRPr="0031657D">
              <w:rPr>
                <w:rFonts w:ascii="方正仿宋_GB2312" w:eastAsia="方正仿宋_GB2312" w:hAnsi="方正仿宋_GB2312" w:cs="方正仿宋_GB2312" w:hint="eastAsia"/>
                <w:spacing w:val="-1"/>
                <w:kern w:val="0"/>
                <w:sz w:val="28"/>
                <w:szCs w:val="28"/>
              </w:rPr>
              <w:t>4</w:t>
            </w:r>
          </w:p>
        </w:tc>
        <w:tc>
          <w:tcPr>
            <w:tcW w:w="1621" w:type="dxa"/>
            <w:tcBorders>
              <w:top w:val="single" w:sz="4" w:space="0" w:color="FFFFFF"/>
              <w:left w:val="single" w:sz="4" w:space="0" w:color="FFFFFF"/>
              <w:bottom w:val="single" w:sz="4" w:space="0" w:color="FFFFFF"/>
              <w:right w:val="single" w:sz="4" w:space="0" w:color="FFFFFF"/>
            </w:tcBorders>
            <w:shd w:val="clear" w:color="auto" w:fill="DBE6F2"/>
          </w:tcPr>
          <w:p w14:paraId="5CA7E9A6" w14:textId="77777777" w:rsidR="00CE342A" w:rsidRPr="0031657D" w:rsidRDefault="00000000">
            <w:pPr>
              <w:autoSpaceDE/>
              <w:autoSpaceDN/>
              <w:snapToGrid w:val="0"/>
              <w:spacing w:line="500" w:lineRule="exact"/>
              <w:jc w:val="center"/>
              <w:rPr>
                <w:rFonts w:ascii="方正仿宋_GB2312" w:eastAsia="方正仿宋_GB2312" w:hAnsi="方正仿宋_GB2312" w:cs="方正仿宋_GB2312"/>
                <w:spacing w:val="-1"/>
                <w:kern w:val="0"/>
                <w:sz w:val="28"/>
                <w:szCs w:val="28"/>
              </w:rPr>
            </w:pPr>
            <w:r w:rsidRPr="0031657D">
              <w:rPr>
                <w:rFonts w:ascii="方正仿宋_GB2312" w:eastAsia="方正仿宋_GB2312" w:hAnsi="方正仿宋_GB2312" w:cs="方正仿宋_GB2312" w:hint="eastAsia"/>
                <w:spacing w:val="-1"/>
                <w:kern w:val="0"/>
                <w:sz w:val="28"/>
                <w:szCs w:val="28"/>
              </w:rPr>
              <w:t>张宁</w:t>
            </w:r>
          </w:p>
        </w:tc>
        <w:tc>
          <w:tcPr>
            <w:tcW w:w="1780" w:type="dxa"/>
            <w:tcBorders>
              <w:top w:val="single" w:sz="4" w:space="0" w:color="FFFFFF"/>
              <w:left w:val="single" w:sz="4" w:space="0" w:color="FFFFFF"/>
              <w:bottom w:val="single" w:sz="4" w:space="0" w:color="FFFFFF"/>
              <w:right w:val="single" w:sz="4" w:space="0" w:color="FFFFFF"/>
            </w:tcBorders>
            <w:shd w:val="clear" w:color="auto" w:fill="DBE6F2"/>
          </w:tcPr>
          <w:p w14:paraId="30BB75C6" w14:textId="77777777" w:rsidR="00CE342A" w:rsidRPr="0031657D" w:rsidRDefault="00000000">
            <w:pPr>
              <w:autoSpaceDE/>
              <w:autoSpaceDN/>
              <w:snapToGrid w:val="0"/>
              <w:spacing w:line="500" w:lineRule="exact"/>
              <w:jc w:val="center"/>
              <w:rPr>
                <w:rFonts w:ascii="方正仿宋_GB2312" w:eastAsia="方正仿宋_GB2312" w:hAnsi="方正仿宋_GB2312" w:cs="方正仿宋_GB2312"/>
                <w:spacing w:val="-1"/>
                <w:kern w:val="0"/>
                <w:sz w:val="28"/>
                <w:szCs w:val="28"/>
              </w:rPr>
            </w:pPr>
            <w:r w:rsidRPr="0031657D">
              <w:rPr>
                <w:rFonts w:ascii="方正仿宋_GB2312" w:eastAsia="方正仿宋_GB2312" w:hAnsi="方正仿宋_GB2312" w:cs="方正仿宋_GB2312" w:hint="eastAsia"/>
                <w:spacing w:val="-1"/>
                <w:kern w:val="0"/>
                <w:sz w:val="28"/>
                <w:szCs w:val="28"/>
              </w:rPr>
              <w:t>副主任护师</w:t>
            </w:r>
          </w:p>
        </w:tc>
        <w:tc>
          <w:tcPr>
            <w:tcW w:w="4615" w:type="dxa"/>
            <w:tcBorders>
              <w:top w:val="single" w:sz="4" w:space="0" w:color="FFFFFF"/>
              <w:left w:val="single" w:sz="4" w:space="0" w:color="FFFFFF"/>
              <w:bottom w:val="single" w:sz="4" w:space="0" w:color="FFFFFF"/>
              <w:right w:val="single" w:sz="4" w:space="0" w:color="FFFFFF"/>
            </w:tcBorders>
            <w:shd w:val="clear" w:color="auto" w:fill="DBE6F2"/>
          </w:tcPr>
          <w:p w14:paraId="22A1F90F" w14:textId="77777777" w:rsidR="00CE342A" w:rsidRPr="0031657D" w:rsidRDefault="00000000">
            <w:pPr>
              <w:autoSpaceDE/>
              <w:autoSpaceDN/>
              <w:snapToGrid w:val="0"/>
              <w:spacing w:line="500" w:lineRule="exact"/>
              <w:jc w:val="center"/>
              <w:rPr>
                <w:rFonts w:ascii="方正仿宋_GB2312" w:eastAsia="方正仿宋_GB2312" w:hAnsi="方正仿宋_GB2312" w:cs="方正仿宋_GB2312"/>
                <w:spacing w:val="-1"/>
                <w:kern w:val="0"/>
                <w:sz w:val="28"/>
                <w:szCs w:val="28"/>
              </w:rPr>
            </w:pPr>
            <w:r w:rsidRPr="0031657D">
              <w:rPr>
                <w:rFonts w:ascii="方正仿宋_GB2312" w:eastAsia="方正仿宋_GB2312" w:hAnsi="方正仿宋_GB2312" w:cs="方正仿宋_GB2312" w:hint="eastAsia"/>
                <w:spacing w:val="-1"/>
                <w:kern w:val="0"/>
                <w:sz w:val="28"/>
                <w:szCs w:val="28"/>
              </w:rPr>
              <w:t>主要起草人，质量控制</w:t>
            </w:r>
          </w:p>
        </w:tc>
      </w:tr>
      <w:tr w:rsidR="00CE342A" w:rsidRPr="0031657D" w14:paraId="37A96538" w14:textId="77777777">
        <w:tc>
          <w:tcPr>
            <w:tcW w:w="928" w:type="dxa"/>
            <w:tcBorders>
              <w:top w:val="single" w:sz="4" w:space="0" w:color="FFFFFF"/>
              <w:left w:val="single" w:sz="4" w:space="0" w:color="FFFFFF"/>
              <w:bottom w:val="single" w:sz="4" w:space="0" w:color="FFFFFF"/>
              <w:right w:val="single" w:sz="4" w:space="0" w:color="FFFFFF"/>
            </w:tcBorders>
            <w:shd w:val="clear" w:color="auto" w:fill="DBE6F2"/>
          </w:tcPr>
          <w:p w14:paraId="37B09C8F" w14:textId="77777777" w:rsidR="00CE342A" w:rsidRPr="0031657D" w:rsidRDefault="00000000">
            <w:pPr>
              <w:autoSpaceDE/>
              <w:autoSpaceDN/>
              <w:snapToGrid w:val="0"/>
              <w:spacing w:line="500" w:lineRule="exact"/>
              <w:jc w:val="center"/>
              <w:rPr>
                <w:rFonts w:ascii="方正仿宋_GB2312" w:eastAsia="方正仿宋_GB2312" w:hAnsi="方正仿宋_GB2312" w:cs="方正仿宋_GB2312"/>
                <w:spacing w:val="-1"/>
                <w:kern w:val="0"/>
                <w:sz w:val="28"/>
                <w:szCs w:val="28"/>
              </w:rPr>
            </w:pPr>
            <w:r w:rsidRPr="0031657D">
              <w:rPr>
                <w:rFonts w:ascii="方正仿宋_GB2312" w:eastAsia="方正仿宋_GB2312" w:hAnsi="方正仿宋_GB2312" w:cs="方正仿宋_GB2312" w:hint="eastAsia"/>
                <w:spacing w:val="-1"/>
                <w:kern w:val="0"/>
                <w:sz w:val="28"/>
                <w:szCs w:val="28"/>
              </w:rPr>
              <w:t>5</w:t>
            </w:r>
          </w:p>
        </w:tc>
        <w:tc>
          <w:tcPr>
            <w:tcW w:w="1621" w:type="dxa"/>
            <w:tcBorders>
              <w:top w:val="single" w:sz="4" w:space="0" w:color="FFFFFF"/>
              <w:left w:val="single" w:sz="4" w:space="0" w:color="FFFFFF"/>
              <w:bottom w:val="single" w:sz="4" w:space="0" w:color="FFFFFF"/>
              <w:right w:val="single" w:sz="4" w:space="0" w:color="FFFFFF"/>
            </w:tcBorders>
            <w:shd w:val="clear" w:color="auto" w:fill="DBE6F2"/>
          </w:tcPr>
          <w:p w14:paraId="0D72F058" w14:textId="77777777" w:rsidR="00CE342A" w:rsidRPr="0031657D" w:rsidRDefault="00000000">
            <w:pPr>
              <w:autoSpaceDE/>
              <w:autoSpaceDN/>
              <w:snapToGrid w:val="0"/>
              <w:spacing w:line="500" w:lineRule="exact"/>
              <w:jc w:val="center"/>
              <w:rPr>
                <w:rFonts w:ascii="方正仿宋_GB2312" w:eastAsia="方正仿宋_GB2312" w:hAnsi="方正仿宋_GB2312" w:cs="方正仿宋_GB2312"/>
                <w:spacing w:val="-1"/>
                <w:kern w:val="0"/>
                <w:sz w:val="28"/>
                <w:szCs w:val="28"/>
              </w:rPr>
            </w:pPr>
            <w:r w:rsidRPr="0031657D">
              <w:rPr>
                <w:rFonts w:ascii="方正仿宋_GB2312" w:eastAsia="方正仿宋_GB2312" w:hAnsi="方正仿宋_GB2312" w:cs="方正仿宋_GB2312" w:hint="eastAsia"/>
                <w:spacing w:val="-1"/>
                <w:kern w:val="0"/>
                <w:sz w:val="28"/>
                <w:szCs w:val="28"/>
              </w:rPr>
              <w:t>周惠娟</w:t>
            </w:r>
          </w:p>
        </w:tc>
        <w:tc>
          <w:tcPr>
            <w:tcW w:w="1780" w:type="dxa"/>
            <w:tcBorders>
              <w:top w:val="single" w:sz="4" w:space="0" w:color="FFFFFF"/>
              <w:left w:val="single" w:sz="4" w:space="0" w:color="FFFFFF"/>
              <w:bottom w:val="single" w:sz="4" w:space="0" w:color="FFFFFF"/>
              <w:right w:val="single" w:sz="4" w:space="0" w:color="FFFFFF"/>
            </w:tcBorders>
            <w:shd w:val="clear" w:color="auto" w:fill="DBE6F2"/>
          </w:tcPr>
          <w:p w14:paraId="0D7B2402" w14:textId="77777777" w:rsidR="00CE342A" w:rsidRPr="0031657D" w:rsidRDefault="00000000">
            <w:pPr>
              <w:autoSpaceDE/>
              <w:autoSpaceDN/>
              <w:snapToGrid w:val="0"/>
              <w:spacing w:line="500" w:lineRule="exact"/>
              <w:jc w:val="center"/>
              <w:rPr>
                <w:rFonts w:ascii="方正仿宋_GB2312" w:eastAsia="方正仿宋_GB2312" w:hAnsi="方正仿宋_GB2312" w:cs="方正仿宋_GB2312"/>
                <w:spacing w:val="-1"/>
                <w:kern w:val="0"/>
                <w:sz w:val="28"/>
                <w:szCs w:val="28"/>
              </w:rPr>
            </w:pPr>
            <w:r w:rsidRPr="0031657D">
              <w:rPr>
                <w:rFonts w:ascii="方正仿宋_GB2312" w:eastAsia="方正仿宋_GB2312" w:hAnsi="方正仿宋_GB2312" w:cs="方正仿宋_GB2312" w:hint="eastAsia"/>
                <w:spacing w:val="-1"/>
                <w:kern w:val="0"/>
                <w:sz w:val="28"/>
                <w:szCs w:val="28"/>
              </w:rPr>
              <w:t>副主任护师</w:t>
            </w:r>
          </w:p>
        </w:tc>
        <w:tc>
          <w:tcPr>
            <w:tcW w:w="4615" w:type="dxa"/>
            <w:tcBorders>
              <w:top w:val="single" w:sz="4" w:space="0" w:color="FFFFFF"/>
              <w:left w:val="single" w:sz="4" w:space="0" w:color="FFFFFF"/>
              <w:bottom w:val="single" w:sz="4" w:space="0" w:color="FFFFFF"/>
              <w:right w:val="single" w:sz="4" w:space="0" w:color="FFFFFF"/>
            </w:tcBorders>
            <w:shd w:val="clear" w:color="auto" w:fill="DBE6F2"/>
          </w:tcPr>
          <w:p w14:paraId="48211181" w14:textId="77777777" w:rsidR="00CE342A" w:rsidRPr="0031657D" w:rsidRDefault="00000000">
            <w:pPr>
              <w:autoSpaceDE/>
              <w:autoSpaceDN/>
              <w:snapToGrid w:val="0"/>
              <w:spacing w:line="500" w:lineRule="exact"/>
              <w:jc w:val="center"/>
              <w:rPr>
                <w:rFonts w:ascii="方正仿宋_GB2312" w:eastAsia="方正仿宋_GB2312" w:hAnsi="方正仿宋_GB2312" w:cs="方正仿宋_GB2312"/>
                <w:spacing w:val="-1"/>
                <w:kern w:val="0"/>
                <w:sz w:val="28"/>
                <w:szCs w:val="28"/>
              </w:rPr>
            </w:pPr>
            <w:r w:rsidRPr="0031657D">
              <w:rPr>
                <w:rFonts w:ascii="方正仿宋_GB2312" w:eastAsia="方正仿宋_GB2312" w:hAnsi="方正仿宋_GB2312" w:cs="方正仿宋_GB2312" w:hint="eastAsia"/>
                <w:spacing w:val="-1"/>
                <w:kern w:val="0"/>
                <w:sz w:val="28"/>
                <w:szCs w:val="28"/>
              </w:rPr>
              <w:t>参与编写，质量控制</w:t>
            </w:r>
          </w:p>
        </w:tc>
      </w:tr>
      <w:tr w:rsidR="00CE342A" w:rsidRPr="0031657D" w14:paraId="37913BC4" w14:textId="77777777">
        <w:tc>
          <w:tcPr>
            <w:tcW w:w="928" w:type="dxa"/>
            <w:tcBorders>
              <w:top w:val="single" w:sz="4" w:space="0" w:color="FFFFFF"/>
              <w:left w:val="single" w:sz="4" w:space="0" w:color="FFFFFF"/>
              <w:bottom w:val="single" w:sz="4" w:space="0" w:color="FFFFFF"/>
              <w:right w:val="single" w:sz="4" w:space="0" w:color="FFFFFF"/>
            </w:tcBorders>
            <w:shd w:val="clear" w:color="auto" w:fill="DBE6F2"/>
          </w:tcPr>
          <w:p w14:paraId="789CE9A3" w14:textId="77777777" w:rsidR="00CE342A" w:rsidRPr="0031657D" w:rsidRDefault="00000000">
            <w:pPr>
              <w:autoSpaceDE/>
              <w:autoSpaceDN/>
              <w:snapToGrid w:val="0"/>
              <w:spacing w:line="500" w:lineRule="exact"/>
              <w:jc w:val="center"/>
              <w:rPr>
                <w:rFonts w:ascii="方正仿宋_GB2312" w:eastAsia="方正仿宋_GB2312" w:hAnsi="方正仿宋_GB2312" w:cs="方正仿宋_GB2312"/>
                <w:spacing w:val="-1"/>
                <w:kern w:val="0"/>
                <w:sz w:val="28"/>
                <w:szCs w:val="28"/>
              </w:rPr>
            </w:pPr>
            <w:r w:rsidRPr="0031657D">
              <w:rPr>
                <w:rFonts w:ascii="方正仿宋_GB2312" w:eastAsia="方正仿宋_GB2312" w:hAnsi="方正仿宋_GB2312" w:cs="方正仿宋_GB2312" w:hint="eastAsia"/>
                <w:spacing w:val="-1"/>
                <w:kern w:val="0"/>
                <w:sz w:val="28"/>
                <w:szCs w:val="28"/>
              </w:rPr>
              <w:t>6</w:t>
            </w:r>
          </w:p>
        </w:tc>
        <w:tc>
          <w:tcPr>
            <w:tcW w:w="1621" w:type="dxa"/>
            <w:tcBorders>
              <w:top w:val="single" w:sz="4" w:space="0" w:color="FFFFFF"/>
              <w:left w:val="single" w:sz="4" w:space="0" w:color="FFFFFF"/>
              <w:bottom w:val="single" w:sz="4" w:space="0" w:color="FFFFFF"/>
              <w:right w:val="single" w:sz="4" w:space="0" w:color="FFFFFF"/>
            </w:tcBorders>
            <w:shd w:val="clear" w:color="auto" w:fill="DBE6F2"/>
          </w:tcPr>
          <w:p w14:paraId="36BBF951" w14:textId="77777777" w:rsidR="00CE342A" w:rsidRPr="0031657D" w:rsidRDefault="00000000">
            <w:pPr>
              <w:autoSpaceDE/>
              <w:autoSpaceDN/>
              <w:snapToGrid w:val="0"/>
              <w:spacing w:line="500" w:lineRule="exact"/>
              <w:jc w:val="center"/>
              <w:rPr>
                <w:rFonts w:ascii="方正仿宋_GB2312" w:eastAsia="方正仿宋_GB2312" w:hAnsi="方正仿宋_GB2312" w:cs="方正仿宋_GB2312"/>
                <w:spacing w:val="-1"/>
                <w:kern w:val="0"/>
                <w:sz w:val="28"/>
                <w:szCs w:val="28"/>
              </w:rPr>
            </w:pPr>
            <w:r w:rsidRPr="0031657D">
              <w:rPr>
                <w:rFonts w:ascii="方正仿宋_GB2312" w:eastAsia="方正仿宋_GB2312" w:hAnsi="方正仿宋_GB2312" w:cs="方正仿宋_GB2312" w:hint="eastAsia"/>
                <w:spacing w:val="-1"/>
                <w:kern w:val="0"/>
                <w:sz w:val="28"/>
                <w:szCs w:val="28"/>
              </w:rPr>
              <w:t>王平</w:t>
            </w:r>
          </w:p>
        </w:tc>
        <w:tc>
          <w:tcPr>
            <w:tcW w:w="1780" w:type="dxa"/>
            <w:tcBorders>
              <w:top w:val="single" w:sz="4" w:space="0" w:color="FFFFFF"/>
              <w:left w:val="single" w:sz="4" w:space="0" w:color="FFFFFF"/>
              <w:bottom w:val="single" w:sz="4" w:space="0" w:color="FFFFFF"/>
              <w:right w:val="single" w:sz="4" w:space="0" w:color="FFFFFF"/>
            </w:tcBorders>
            <w:shd w:val="clear" w:color="auto" w:fill="DBE6F2"/>
          </w:tcPr>
          <w:p w14:paraId="64586FDD" w14:textId="77777777" w:rsidR="00CE342A" w:rsidRPr="0031657D" w:rsidRDefault="00000000">
            <w:pPr>
              <w:autoSpaceDE/>
              <w:autoSpaceDN/>
              <w:snapToGrid w:val="0"/>
              <w:spacing w:line="500" w:lineRule="exact"/>
              <w:jc w:val="center"/>
              <w:rPr>
                <w:rFonts w:ascii="方正仿宋_GB2312" w:eastAsia="方正仿宋_GB2312" w:hAnsi="方正仿宋_GB2312" w:cs="方正仿宋_GB2312"/>
                <w:spacing w:val="-1"/>
                <w:kern w:val="0"/>
                <w:sz w:val="28"/>
                <w:szCs w:val="28"/>
              </w:rPr>
            </w:pPr>
            <w:r w:rsidRPr="0031657D">
              <w:rPr>
                <w:rFonts w:ascii="方正仿宋_GB2312" w:eastAsia="方正仿宋_GB2312" w:hAnsi="方正仿宋_GB2312" w:cs="方正仿宋_GB2312" w:hint="eastAsia"/>
                <w:spacing w:val="-1"/>
                <w:kern w:val="0"/>
                <w:sz w:val="28"/>
                <w:szCs w:val="28"/>
              </w:rPr>
              <w:t>主任护师</w:t>
            </w:r>
          </w:p>
        </w:tc>
        <w:tc>
          <w:tcPr>
            <w:tcW w:w="4615" w:type="dxa"/>
            <w:tcBorders>
              <w:top w:val="single" w:sz="4" w:space="0" w:color="FFFFFF"/>
              <w:left w:val="single" w:sz="4" w:space="0" w:color="FFFFFF"/>
              <w:bottom w:val="single" w:sz="4" w:space="0" w:color="FFFFFF"/>
              <w:right w:val="single" w:sz="4" w:space="0" w:color="FFFFFF"/>
            </w:tcBorders>
            <w:shd w:val="clear" w:color="auto" w:fill="DBE6F2"/>
          </w:tcPr>
          <w:p w14:paraId="2FC87084" w14:textId="77777777" w:rsidR="00CE342A" w:rsidRPr="0031657D" w:rsidRDefault="00000000">
            <w:pPr>
              <w:autoSpaceDE/>
              <w:autoSpaceDN/>
              <w:snapToGrid w:val="0"/>
              <w:spacing w:line="500" w:lineRule="exact"/>
              <w:jc w:val="center"/>
              <w:rPr>
                <w:rFonts w:ascii="方正仿宋_GB2312" w:eastAsia="方正仿宋_GB2312" w:hAnsi="方正仿宋_GB2312" w:cs="方正仿宋_GB2312"/>
                <w:spacing w:val="-1"/>
                <w:kern w:val="0"/>
                <w:sz w:val="28"/>
                <w:szCs w:val="28"/>
              </w:rPr>
            </w:pPr>
            <w:r w:rsidRPr="0031657D">
              <w:rPr>
                <w:rFonts w:ascii="方正仿宋_GB2312" w:eastAsia="方正仿宋_GB2312" w:hAnsi="方正仿宋_GB2312" w:cs="方正仿宋_GB2312" w:hint="eastAsia"/>
                <w:spacing w:val="-1"/>
                <w:kern w:val="0"/>
                <w:sz w:val="28"/>
                <w:szCs w:val="28"/>
              </w:rPr>
              <w:t>参与编写，质量控制</w:t>
            </w:r>
          </w:p>
        </w:tc>
      </w:tr>
      <w:tr w:rsidR="00CE342A" w:rsidRPr="0031657D" w14:paraId="047EEB73" w14:textId="77777777">
        <w:tc>
          <w:tcPr>
            <w:tcW w:w="928" w:type="dxa"/>
            <w:tcBorders>
              <w:top w:val="single" w:sz="4" w:space="0" w:color="FFFFFF"/>
              <w:left w:val="single" w:sz="4" w:space="0" w:color="FFFFFF"/>
              <w:bottom w:val="single" w:sz="4" w:space="0" w:color="FFFFFF"/>
              <w:right w:val="single" w:sz="4" w:space="0" w:color="FFFFFF"/>
            </w:tcBorders>
            <w:shd w:val="clear" w:color="auto" w:fill="DBE6F2"/>
          </w:tcPr>
          <w:p w14:paraId="59AE9070" w14:textId="77777777" w:rsidR="00CE342A" w:rsidRPr="0031657D" w:rsidRDefault="00000000">
            <w:pPr>
              <w:autoSpaceDE/>
              <w:autoSpaceDN/>
              <w:snapToGrid w:val="0"/>
              <w:spacing w:line="500" w:lineRule="exact"/>
              <w:jc w:val="center"/>
              <w:rPr>
                <w:rFonts w:ascii="方正仿宋_GB2312" w:eastAsia="方正仿宋_GB2312" w:hAnsi="方正仿宋_GB2312" w:cs="方正仿宋_GB2312"/>
                <w:spacing w:val="-1"/>
                <w:kern w:val="0"/>
                <w:sz w:val="28"/>
                <w:szCs w:val="28"/>
              </w:rPr>
            </w:pPr>
            <w:r w:rsidRPr="0031657D">
              <w:rPr>
                <w:rFonts w:ascii="方正仿宋_GB2312" w:eastAsia="方正仿宋_GB2312" w:hAnsi="方正仿宋_GB2312" w:cs="方正仿宋_GB2312" w:hint="eastAsia"/>
                <w:spacing w:val="-1"/>
                <w:kern w:val="0"/>
                <w:sz w:val="28"/>
                <w:szCs w:val="28"/>
              </w:rPr>
              <w:lastRenderedPageBreak/>
              <w:t>7</w:t>
            </w:r>
          </w:p>
        </w:tc>
        <w:tc>
          <w:tcPr>
            <w:tcW w:w="1621" w:type="dxa"/>
            <w:tcBorders>
              <w:top w:val="single" w:sz="4" w:space="0" w:color="FFFFFF"/>
              <w:left w:val="single" w:sz="4" w:space="0" w:color="FFFFFF"/>
              <w:bottom w:val="single" w:sz="4" w:space="0" w:color="FFFFFF"/>
              <w:right w:val="single" w:sz="4" w:space="0" w:color="FFFFFF"/>
            </w:tcBorders>
            <w:shd w:val="clear" w:color="auto" w:fill="DBE6F2"/>
          </w:tcPr>
          <w:p w14:paraId="18E80869" w14:textId="77777777" w:rsidR="00CE342A" w:rsidRPr="0031657D" w:rsidRDefault="00000000">
            <w:pPr>
              <w:autoSpaceDE/>
              <w:autoSpaceDN/>
              <w:snapToGrid w:val="0"/>
              <w:spacing w:line="500" w:lineRule="exact"/>
              <w:jc w:val="center"/>
              <w:rPr>
                <w:rFonts w:ascii="方正仿宋_GB2312" w:eastAsia="方正仿宋_GB2312" w:hAnsi="方正仿宋_GB2312" w:cs="方正仿宋_GB2312"/>
                <w:spacing w:val="-1"/>
                <w:kern w:val="0"/>
                <w:sz w:val="28"/>
                <w:szCs w:val="28"/>
              </w:rPr>
            </w:pPr>
            <w:r w:rsidRPr="0031657D">
              <w:rPr>
                <w:rFonts w:ascii="方正仿宋_GB2312" w:eastAsia="方正仿宋_GB2312" w:hAnsi="方正仿宋_GB2312" w:cs="方正仿宋_GB2312" w:hint="eastAsia"/>
                <w:spacing w:val="-1"/>
                <w:kern w:val="0"/>
                <w:sz w:val="28"/>
                <w:szCs w:val="28"/>
              </w:rPr>
              <w:t>何文霞</w:t>
            </w:r>
          </w:p>
        </w:tc>
        <w:tc>
          <w:tcPr>
            <w:tcW w:w="1780" w:type="dxa"/>
            <w:tcBorders>
              <w:top w:val="single" w:sz="4" w:space="0" w:color="FFFFFF"/>
              <w:left w:val="single" w:sz="4" w:space="0" w:color="FFFFFF"/>
              <w:bottom w:val="single" w:sz="4" w:space="0" w:color="FFFFFF"/>
              <w:right w:val="single" w:sz="4" w:space="0" w:color="FFFFFF"/>
            </w:tcBorders>
            <w:shd w:val="clear" w:color="auto" w:fill="DBE6F2"/>
          </w:tcPr>
          <w:p w14:paraId="189750F4" w14:textId="77777777" w:rsidR="00CE342A" w:rsidRPr="0031657D" w:rsidRDefault="00000000">
            <w:pPr>
              <w:autoSpaceDE/>
              <w:autoSpaceDN/>
              <w:snapToGrid w:val="0"/>
              <w:spacing w:line="500" w:lineRule="exact"/>
              <w:jc w:val="center"/>
              <w:rPr>
                <w:rFonts w:ascii="方正仿宋_GB2312" w:eastAsia="方正仿宋_GB2312" w:hAnsi="方正仿宋_GB2312" w:cs="方正仿宋_GB2312"/>
                <w:spacing w:val="-1"/>
                <w:kern w:val="0"/>
                <w:sz w:val="28"/>
                <w:szCs w:val="28"/>
              </w:rPr>
            </w:pPr>
            <w:r w:rsidRPr="0031657D">
              <w:rPr>
                <w:rFonts w:ascii="方正仿宋_GB2312" w:eastAsia="方正仿宋_GB2312" w:hAnsi="方正仿宋_GB2312" w:cs="方正仿宋_GB2312" w:hint="eastAsia"/>
                <w:spacing w:val="-1"/>
                <w:kern w:val="0"/>
                <w:sz w:val="28"/>
                <w:szCs w:val="28"/>
              </w:rPr>
              <w:t>主任护师</w:t>
            </w:r>
          </w:p>
        </w:tc>
        <w:tc>
          <w:tcPr>
            <w:tcW w:w="4615" w:type="dxa"/>
            <w:tcBorders>
              <w:top w:val="single" w:sz="4" w:space="0" w:color="FFFFFF"/>
              <w:left w:val="single" w:sz="4" w:space="0" w:color="FFFFFF"/>
              <w:bottom w:val="single" w:sz="4" w:space="0" w:color="FFFFFF"/>
              <w:right w:val="single" w:sz="4" w:space="0" w:color="FFFFFF"/>
            </w:tcBorders>
            <w:shd w:val="clear" w:color="auto" w:fill="DBE6F2"/>
          </w:tcPr>
          <w:p w14:paraId="00096BF3" w14:textId="77777777" w:rsidR="00CE342A" w:rsidRPr="0031657D" w:rsidRDefault="00000000">
            <w:pPr>
              <w:autoSpaceDE/>
              <w:autoSpaceDN/>
              <w:snapToGrid w:val="0"/>
              <w:spacing w:line="500" w:lineRule="exact"/>
              <w:jc w:val="center"/>
              <w:rPr>
                <w:rFonts w:ascii="方正仿宋_GB2312" w:eastAsia="方正仿宋_GB2312" w:hAnsi="方正仿宋_GB2312" w:cs="方正仿宋_GB2312"/>
                <w:spacing w:val="-1"/>
                <w:kern w:val="0"/>
                <w:sz w:val="28"/>
                <w:szCs w:val="28"/>
              </w:rPr>
            </w:pPr>
            <w:r w:rsidRPr="0031657D">
              <w:rPr>
                <w:rFonts w:ascii="方正仿宋_GB2312" w:eastAsia="方正仿宋_GB2312" w:hAnsi="方正仿宋_GB2312" w:cs="方正仿宋_GB2312" w:hint="eastAsia"/>
                <w:spacing w:val="-1"/>
                <w:kern w:val="0"/>
                <w:sz w:val="28"/>
                <w:szCs w:val="28"/>
              </w:rPr>
              <w:t>参与编写，质量控制</w:t>
            </w:r>
          </w:p>
        </w:tc>
      </w:tr>
      <w:tr w:rsidR="00CE342A" w:rsidRPr="0031657D" w14:paraId="39879127" w14:textId="77777777">
        <w:tc>
          <w:tcPr>
            <w:tcW w:w="928" w:type="dxa"/>
            <w:tcBorders>
              <w:top w:val="single" w:sz="4" w:space="0" w:color="FFFFFF"/>
              <w:left w:val="single" w:sz="4" w:space="0" w:color="FFFFFF"/>
              <w:bottom w:val="single" w:sz="4" w:space="0" w:color="FFFFFF"/>
              <w:right w:val="single" w:sz="4" w:space="0" w:color="FFFFFF"/>
            </w:tcBorders>
            <w:shd w:val="clear" w:color="auto" w:fill="DBE6F2"/>
          </w:tcPr>
          <w:p w14:paraId="141B47AA" w14:textId="77777777" w:rsidR="00CE342A" w:rsidRPr="0031657D" w:rsidRDefault="00000000">
            <w:pPr>
              <w:autoSpaceDE/>
              <w:autoSpaceDN/>
              <w:snapToGrid w:val="0"/>
              <w:spacing w:line="500" w:lineRule="exact"/>
              <w:jc w:val="center"/>
              <w:rPr>
                <w:rFonts w:ascii="方正仿宋_GB2312" w:eastAsia="方正仿宋_GB2312" w:hAnsi="方正仿宋_GB2312" w:cs="方正仿宋_GB2312"/>
                <w:spacing w:val="-1"/>
                <w:kern w:val="0"/>
                <w:sz w:val="28"/>
                <w:szCs w:val="28"/>
              </w:rPr>
            </w:pPr>
            <w:r w:rsidRPr="0031657D">
              <w:rPr>
                <w:rFonts w:ascii="方正仿宋_GB2312" w:eastAsia="方正仿宋_GB2312" w:hAnsi="方正仿宋_GB2312" w:cs="方正仿宋_GB2312" w:hint="eastAsia"/>
                <w:spacing w:val="-1"/>
                <w:kern w:val="0"/>
                <w:sz w:val="28"/>
                <w:szCs w:val="28"/>
              </w:rPr>
              <w:t>8</w:t>
            </w:r>
          </w:p>
        </w:tc>
        <w:tc>
          <w:tcPr>
            <w:tcW w:w="1621" w:type="dxa"/>
            <w:tcBorders>
              <w:top w:val="single" w:sz="4" w:space="0" w:color="FFFFFF"/>
              <w:left w:val="single" w:sz="4" w:space="0" w:color="FFFFFF"/>
              <w:bottom w:val="single" w:sz="4" w:space="0" w:color="FFFFFF"/>
              <w:right w:val="single" w:sz="4" w:space="0" w:color="FFFFFF"/>
            </w:tcBorders>
            <w:shd w:val="clear" w:color="auto" w:fill="DBE6F2"/>
          </w:tcPr>
          <w:p w14:paraId="7598FE52" w14:textId="77777777" w:rsidR="00CE342A" w:rsidRPr="0031657D" w:rsidRDefault="00000000">
            <w:pPr>
              <w:autoSpaceDE/>
              <w:autoSpaceDN/>
              <w:snapToGrid w:val="0"/>
              <w:spacing w:line="500" w:lineRule="exact"/>
              <w:jc w:val="center"/>
              <w:rPr>
                <w:rFonts w:ascii="方正仿宋_GB2312" w:eastAsia="方正仿宋_GB2312" w:hAnsi="方正仿宋_GB2312" w:cs="方正仿宋_GB2312"/>
                <w:spacing w:val="-1"/>
                <w:kern w:val="0"/>
                <w:sz w:val="28"/>
                <w:szCs w:val="28"/>
              </w:rPr>
            </w:pPr>
            <w:r w:rsidRPr="0031657D">
              <w:rPr>
                <w:rFonts w:ascii="方正仿宋_GB2312" w:eastAsia="方正仿宋_GB2312" w:hAnsi="方正仿宋_GB2312" w:cs="方正仿宋_GB2312" w:hint="eastAsia"/>
                <w:spacing w:val="-1"/>
                <w:kern w:val="0"/>
                <w:sz w:val="28"/>
                <w:szCs w:val="28"/>
              </w:rPr>
              <w:t>张丹毓</w:t>
            </w:r>
          </w:p>
        </w:tc>
        <w:tc>
          <w:tcPr>
            <w:tcW w:w="1780" w:type="dxa"/>
            <w:tcBorders>
              <w:top w:val="single" w:sz="4" w:space="0" w:color="FFFFFF"/>
              <w:left w:val="single" w:sz="4" w:space="0" w:color="FFFFFF"/>
              <w:bottom w:val="single" w:sz="4" w:space="0" w:color="FFFFFF"/>
              <w:right w:val="single" w:sz="4" w:space="0" w:color="FFFFFF"/>
            </w:tcBorders>
            <w:shd w:val="clear" w:color="auto" w:fill="DBE6F2"/>
          </w:tcPr>
          <w:p w14:paraId="096174F7" w14:textId="77777777" w:rsidR="00CE342A" w:rsidRPr="0031657D" w:rsidRDefault="00000000">
            <w:pPr>
              <w:autoSpaceDE/>
              <w:autoSpaceDN/>
              <w:snapToGrid w:val="0"/>
              <w:spacing w:line="500" w:lineRule="exact"/>
              <w:jc w:val="center"/>
              <w:rPr>
                <w:rFonts w:ascii="方正仿宋_GB2312" w:eastAsia="方正仿宋_GB2312" w:hAnsi="方正仿宋_GB2312" w:cs="方正仿宋_GB2312"/>
                <w:spacing w:val="-1"/>
                <w:kern w:val="0"/>
                <w:sz w:val="28"/>
                <w:szCs w:val="28"/>
              </w:rPr>
            </w:pPr>
            <w:r w:rsidRPr="0031657D">
              <w:rPr>
                <w:rFonts w:ascii="方正仿宋_GB2312" w:eastAsia="方正仿宋_GB2312" w:hAnsi="方正仿宋_GB2312" w:cs="方正仿宋_GB2312" w:hint="eastAsia"/>
                <w:spacing w:val="-1"/>
                <w:kern w:val="0"/>
                <w:sz w:val="28"/>
                <w:szCs w:val="28"/>
              </w:rPr>
              <w:t>主任护师</w:t>
            </w:r>
          </w:p>
        </w:tc>
        <w:tc>
          <w:tcPr>
            <w:tcW w:w="4615" w:type="dxa"/>
            <w:tcBorders>
              <w:top w:val="single" w:sz="4" w:space="0" w:color="FFFFFF"/>
              <w:left w:val="single" w:sz="4" w:space="0" w:color="FFFFFF"/>
              <w:bottom w:val="single" w:sz="4" w:space="0" w:color="FFFFFF"/>
              <w:right w:val="single" w:sz="4" w:space="0" w:color="FFFFFF"/>
            </w:tcBorders>
            <w:shd w:val="clear" w:color="auto" w:fill="DBE6F2"/>
          </w:tcPr>
          <w:p w14:paraId="7AD0DBA7" w14:textId="77777777" w:rsidR="00CE342A" w:rsidRPr="0031657D" w:rsidRDefault="00000000">
            <w:pPr>
              <w:autoSpaceDE/>
              <w:autoSpaceDN/>
              <w:snapToGrid w:val="0"/>
              <w:spacing w:line="500" w:lineRule="exact"/>
              <w:jc w:val="center"/>
              <w:rPr>
                <w:rFonts w:ascii="方正仿宋_GB2312" w:eastAsia="方正仿宋_GB2312" w:hAnsi="方正仿宋_GB2312" w:cs="方正仿宋_GB2312"/>
                <w:spacing w:val="-1"/>
                <w:kern w:val="0"/>
                <w:sz w:val="28"/>
                <w:szCs w:val="28"/>
              </w:rPr>
            </w:pPr>
            <w:r w:rsidRPr="0031657D">
              <w:rPr>
                <w:rFonts w:ascii="方正仿宋_GB2312" w:eastAsia="方正仿宋_GB2312" w:hAnsi="方正仿宋_GB2312" w:cs="方正仿宋_GB2312" w:hint="eastAsia"/>
                <w:spacing w:val="-1"/>
                <w:kern w:val="0"/>
                <w:sz w:val="28"/>
                <w:szCs w:val="28"/>
              </w:rPr>
              <w:t>参与编写，质量控制</w:t>
            </w:r>
          </w:p>
        </w:tc>
      </w:tr>
      <w:tr w:rsidR="00CE342A" w:rsidRPr="0031657D" w14:paraId="5D590159" w14:textId="77777777">
        <w:tc>
          <w:tcPr>
            <w:tcW w:w="928" w:type="dxa"/>
            <w:tcBorders>
              <w:top w:val="single" w:sz="4" w:space="0" w:color="FFFFFF"/>
              <w:left w:val="single" w:sz="4" w:space="0" w:color="FFFFFF"/>
              <w:bottom w:val="single" w:sz="4" w:space="0" w:color="FFFFFF"/>
              <w:right w:val="single" w:sz="4" w:space="0" w:color="FFFFFF"/>
            </w:tcBorders>
            <w:shd w:val="clear" w:color="auto" w:fill="DBE6F2"/>
          </w:tcPr>
          <w:p w14:paraId="20D845D5" w14:textId="77777777" w:rsidR="00CE342A" w:rsidRPr="0031657D" w:rsidRDefault="00000000">
            <w:pPr>
              <w:autoSpaceDE/>
              <w:autoSpaceDN/>
              <w:snapToGrid w:val="0"/>
              <w:spacing w:line="500" w:lineRule="exact"/>
              <w:jc w:val="center"/>
              <w:rPr>
                <w:rFonts w:ascii="方正仿宋_GB2312" w:eastAsia="方正仿宋_GB2312" w:hAnsi="方正仿宋_GB2312" w:cs="方正仿宋_GB2312"/>
                <w:spacing w:val="-1"/>
                <w:kern w:val="0"/>
                <w:sz w:val="28"/>
                <w:szCs w:val="28"/>
              </w:rPr>
            </w:pPr>
            <w:r w:rsidRPr="0031657D">
              <w:rPr>
                <w:rFonts w:ascii="方正仿宋_GB2312" w:eastAsia="方正仿宋_GB2312" w:hAnsi="方正仿宋_GB2312" w:cs="方正仿宋_GB2312" w:hint="eastAsia"/>
                <w:spacing w:val="-1"/>
                <w:kern w:val="0"/>
                <w:sz w:val="28"/>
                <w:szCs w:val="28"/>
              </w:rPr>
              <w:t>9</w:t>
            </w:r>
          </w:p>
        </w:tc>
        <w:tc>
          <w:tcPr>
            <w:tcW w:w="1621" w:type="dxa"/>
            <w:tcBorders>
              <w:top w:val="single" w:sz="4" w:space="0" w:color="FFFFFF"/>
              <w:left w:val="single" w:sz="4" w:space="0" w:color="FFFFFF"/>
              <w:bottom w:val="single" w:sz="4" w:space="0" w:color="FFFFFF"/>
              <w:right w:val="single" w:sz="4" w:space="0" w:color="FFFFFF"/>
            </w:tcBorders>
            <w:shd w:val="clear" w:color="auto" w:fill="DBE6F2"/>
          </w:tcPr>
          <w:p w14:paraId="23FBCCDB" w14:textId="77777777" w:rsidR="00CE342A" w:rsidRPr="0031657D" w:rsidRDefault="00000000">
            <w:pPr>
              <w:autoSpaceDE/>
              <w:autoSpaceDN/>
              <w:snapToGrid w:val="0"/>
              <w:spacing w:line="500" w:lineRule="exact"/>
              <w:jc w:val="center"/>
              <w:rPr>
                <w:rFonts w:ascii="方正仿宋_GB2312" w:eastAsia="方正仿宋_GB2312" w:hAnsi="方正仿宋_GB2312" w:cs="方正仿宋_GB2312"/>
                <w:spacing w:val="-1"/>
                <w:kern w:val="0"/>
                <w:sz w:val="28"/>
                <w:szCs w:val="28"/>
              </w:rPr>
            </w:pPr>
            <w:r w:rsidRPr="0031657D">
              <w:rPr>
                <w:rFonts w:ascii="方正仿宋_GB2312" w:eastAsia="方正仿宋_GB2312" w:hAnsi="方正仿宋_GB2312" w:cs="方正仿宋_GB2312" w:hint="eastAsia"/>
                <w:spacing w:val="-1"/>
                <w:kern w:val="0"/>
                <w:sz w:val="28"/>
                <w:szCs w:val="28"/>
              </w:rPr>
              <w:t>胡艳</w:t>
            </w:r>
          </w:p>
        </w:tc>
        <w:tc>
          <w:tcPr>
            <w:tcW w:w="1780" w:type="dxa"/>
            <w:tcBorders>
              <w:top w:val="single" w:sz="4" w:space="0" w:color="FFFFFF"/>
              <w:left w:val="single" w:sz="4" w:space="0" w:color="FFFFFF"/>
              <w:bottom w:val="single" w:sz="4" w:space="0" w:color="FFFFFF"/>
              <w:right w:val="single" w:sz="4" w:space="0" w:color="FFFFFF"/>
            </w:tcBorders>
            <w:shd w:val="clear" w:color="auto" w:fill="DBE6F2"/>
          </w:tcPr>
          <w:p w14:paraId="0DEEA42F" w14:textId="77777777" w:rsidR="00CE342A" w:rsidRPr="0031657D" w:rsidRDefault="00000000">
            <w:pPr>
              <w:autoSpaceDE/>
              <w:autoSpaceDN/>
              <w:snapToGrid w:val="0"/>
              <w:spacing w:line="500" w:lineRule="exact"/>
              <w:jc w:val="center"/>
              <w:rPr>
                <w:rFonts w:ascii="方正仿宋_GB2312" w:eastAsia="方正仿宋_GB2312" w:hAnsi="方正仿宋_GB2312" w:cs="方正仿宋_GB2312"/>
                <w:spacing w:val="-1"/>
                <w:kern w:val="0"/>
                <w:sz w:val="28"/>
                <w:szCs w:val="28"/>
              </w:rPr>
            </w:pPr>
            <w:r w:rsidRPr="0031657D">
              <w:rPr>
                <w:rFonts w:ascii="方正仿宋_GB2312" w:eastAsia="方正仿宋_GB2312" w:hAnsi="方正仿宋_GB2312" w:cs="方正仿宋_GB2312" w:hint="eastAsia"/>
                <w:spacing w:val="-1"/>
                <w:kern w:val="0"/>
                <w:sz w:val="28"/>
                <w:szCs w:val="28"/>
              </w:rPr>
              <w:t>副主任护师</w:t>
            </w:r>
          </w:p>
        </w:tc>
        <w:tc>
          <w:tcPr>
            <w:tcW w:w="4615" w:type="dxa"/>
            <w:tcBorders>
              <w:top w:val="single" w:sz="4" w:space="0" w:color="FFFFFF"/>
              <w:left w:val="single" w:sz="4" w:space="0" w:color="FFFFFF"/>
              <w:bottom w:val="single" w:sz="4" w:space="0" w:color="FFFFFF"/>
              <w:right w:val="single" w:sz="4" w:space="0" w:color="FFFFFF"/>
            </w:tcBorders>
            <w:shd w:val="clear" w:color="auto" w:fill="DBE6F2"/>
          </w:tcPr>
          <w:p w14:paraId="171D6283" w14:textId="77777777" w:rsidR="00CE342A" w:rsidRPr="0031657D" w:rsidRDefault="00000000">
            <w:pPr>
              <w:autoSpaceDE/>
              <w:autoSpaceDN/>
              <w:snapToGrid w:val="0"/>
              <w:spacing w:line="500" w:lineRule="exact"/>
              <w:jc w:val="center"/>
              <w:rPr>
                <w:rFonts w:ascii="方正仿宋_GB2312" w:eastAsia="方正仿宋_GB2312" w:hAnsi="方正仿宋_GB2312" w:cs="方正仿宋_GB2312"/>
                <w:spacing w:val="-1"/>
                <w:kern w:val="0"/>
                <w:sz w:val="28"/>
                <w:szCs w:val="28"/>
              </w:rPr>
            </w:pPr>
            <w:r w:rsidRPr="0031657D">
              <w:rPr>
                <w:rFonts w:ascii="方正仿宋_GB2312" w:eastAsia="方正仿宋_GB2312" w:hAnsi="方正仿宋_GB2312" w:cs="方正仿宋_GB2312" w:hint="eastAsia"/>
                <w:spacing w:val="-1"/>
                <w:kern w:val="0"/>
                <w:sz w:val="28"/>
                <w:szCs w:val="28"/>
              </w:rPr>
              <w:t>参与编写</w:t>
            </w:r>
          </w:p>
        </w:tc>
      </w:tr>
    </w:tbl>
    <w:p w14:paraId="3A95914B" w14:textId="77777777" w:rsidR="00CE342A" w:rsidRPr="0031657D" w:rsidRDefault="00CE342A">
      <w:pPr>
        <w:adjustRightInd w:val="0"/>
        <w:snapToGrid w:val="0"/>
        <w:spacing w:line="500" w:lineRule="exact"/>
        <w:jc w:val="right"/>
        <w:rPr>
          <w:rFonts w:ascii="方正仿宋_GB2312" w:eastAsia="方正仿宋_GB2312" w:hAnsi="方正仿宋_GB2312" w:cs="方正仿宋_GB2312"/>
          <w:spacing w:val="-1"/>
          <w:kern w:val="0"/>
          <w:sz w:val="32"/>
          <w:szCs w:val="32"/>
        </w:rPr>
      </w:pPr>
    </w:p>
    <w:p w14:paraId="16F3BB8C" w14:textId="77777777" w:rsidR="00CE342A" w:rsidRPr="0031657D" w:rsidRDefault="00CE342A">
      <w:pPr>
        <w:adjustRightInd w:val="0"/>
        <w:snapToGrid w:val="0"/>
        <w:spacing w:line="500" w:lineRule="exact"/>
        <w:jc w:val="right"/>
        <w:rPr>
          <w:rFonts w:ascii="方正仿宋_GB2312" w:eastAsia="方正仿宋_GB2312" w:hAnsi="方正仿宋_GB2312" w:cs="方正仿宋_GB2312"/>
          <w:spacing w:val="-1"/>
          <w:kern w:val="0"/>
          <w:sz w:val="32"/>
          <w:szCs w:val="32"/>
        </w:rPr>
      </w:pPr>
    </w:p>
    <w:p w14:paraId="1F6EA069" w14:textId="77777777" w:rsidR="00CE342A" w:rsidRPr="0031657D" w:rsidRDefault="00000000">
      <w:pPr>
        <w:adjustRightInd w:val="0"/>
        <w:snapToGrid w:val="0"/>
        <w:spacing w:line="500" w:lineRule="exact"/>
        <w:jc w:val="right"/>
        <w:rPr>
          <w:rFonts w:ascii="方正仿宋_GB2312" w:eastAsia="方正仿宋_GB2312" w:hAnsi="方正仿宋_GB2312" w:cs="方正仿宋_GB2312"/>
          <w:spacing w:val="-1"/>
          <w:kern w:val="0"/>
          <w:sz w:val="32"/>
          <w:szCs w:val="32"/>
        </w:rPr>
      </w:pPr>
      <w:r w:rsidRPr="0031657D">
        <w:rPr>
          <w:rFonts w:ascii="方正仿宋_GB2312" w:eastAsia="方正仿宋_GB2312" w:hAnsi="方正仿宋_GB2312" w:cs="方正仿宋_GB2312" w:hint="eastAsia"/>
          <w:spacing w:val="-1"/>
          <w:kern w:val="0"/>
          <w:sz w:val="32"/>
          <w:szCs w:val="32"/>
        </w:rPr>
        <w:t xml:space="preserve">编制组 </w:t>
      </w:r>
    </w:p>
    <w:p w14:paraId="720C989C" w14:textId="77777777" w:rsidR="00CE342A" w:rsidRDefault="00000000">
      <w:pPr>
        <w:adjustRightInd w:val="0"/>
        <w:snapToGrid w:val="0"/>
        <w:spacing w:line="500" w:lineRule="exact"/>
        <w:jc w:val="right"/>
        <w:rPr>
          <w:rFonts w:ascii="方正仿宋_GB2312" w:eastAsia="方正仿宋_GB2312" w:hAnsi="方正仿宋_GB2312" w:cs="方正仿宋_GB2312"/>
          <w:spacing w:val="-1"/>
          <w:kern w:val="0"/>
          <w:sz w:val="32"/>
          <w:szCs w:val="32"/>
        </w:rPr>
      </w:pPr>
      <w:r w:rsidRPr="0031657D">
        <w:rPr>
          <w:rFonts w:ascii="方正仿宋_GB2312" w:eastAsia="方正仿宋_GB2312" w:hAnsi="方正仿宋_GB2312" w:cs="方正仿宋_GB2312" w:hint="eastAsia"/>
          <w:spacing w:val="-1"/>
          <w:kern w:val="0"/>
          <w:sz w:val="32"/>
          <w:szCs w:val="32"/>
        </w:rPr>
        <w:t>2024年6月20日</w:t>
      </w:r>
    </w:p>
    <w:p w14:paraId="684788EA" w14:textId="77777777" w:rsidR="00CE342A" w:rsidRDefault="00CE342A"/>
    <w:sectPr w:rsidR="00CE342A">
      <w:headerReference w:type="default" r:id="rId7"/>
      <w:footerReference w:type="even" r:id="rId8"/>
      <w:footerReference w:type="default" r:id="rId9"/>
      <w:pgSz w:w="11906" w:h="16838"/>
      <w:pgMar w:top="1361" w:right="1588" w:bottom="1361" w:left="1588" w:header="851" w:footer="1418"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BAEF68" w14:textId="77777777" w:rsidR="00AE6221" w:rsidRDefault="00AE6221">
      <w:r>
        <w:separator/>
      </w:r>
    </w:p>
  </w:endnote>
  <w:endnote w:type="continuationSeparator" w:id="0">
    <w:p w14:paraId="1C0E5E33" w14:textId="77777777" w:rsidR="00AE6221" w:rsidRDefault="00AE6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embedRegular r:id="rId1" w:subsetted="1" w:fontKey="{D45B6815-56F7-401D-B4F1-17491AEFD7BD}"/>
    <w:embedBold r:id="rId2" w:subsetted="1" w:fontKey="{3E88991B-805A-47CE-B180-6434622725AF}"/>
  </w:font>
  <w:font w:name="宋体">
    <w:altName w:val="SimSun"/>
    <w:panose1 w:val="02010600030101010101"/>
    <w:charset w:val="86"/>
    <w:family w:val="auto"/>
    <w:pitch w:val="variable"/>
    <w:sig w:usb0="00000203" w:usb1="288F0000" w:usb2="00000016" w:usb3="00000000" w:csb0="00040001" w:csb1="00000000"/>
  </w:font>
  <w:font w:name="方正小标宋_GBK">
    <w:charset w:val="86"/>
    <w:family w:val="script"/>
    <w:pitch w:val="default"/>
    <w:sig w:usb0="A00002BF" w:usb1="38CF7CFA" w:usb2="00082016" w:usb3="00000000" w:csb0="00040001" w:csb1="00000000"/>
    <w:embedRegular r:id="rId3" w:subsetted="1" w:fontKey="{8E914968-D1AD-4D24-B936-ABA4E94A613A}"/>
  </w:font>
  <w:font w:name="方正仿宋_GBK">
    <w:charset w:val="86"/>
    <w:family w:val="script"/>
    <w:pitch w:val="default"/>
    <w:sig w:usb0="00000001" w:usb1="080E0000" w:usb2="00000000" w:usb3="00000000" w:csb0="00040000" w:csb1="00000000"/>
    <w:embedBold r:id="rId4" w:subsetted="1" w:fontKey="{3A3925A0-278E-4682-B1E4-242DA6E7CD37}"/>
  </w:font>
  <w:font w:name="方正仿宋_GB2312">
    <w:charset w:val="86"/>
    <w:family w:val="auto"/>
    <w:pitch w:val="default"/>
    <w:sig w:usb0="A00002BF" w:usb1="184F6CFA" w:usb2="00000012" w:usb3="00000000" w:csb0="00040001" w:csb1="00000000"/>
    <w:embedRegular r:id="rId5" w:subsetted="1" w:fontKey="{10172CBC-52BD-4A2F-8CA5-339851829D57}"/>
    <w:embedBold r:id="rId6" w:subsetted="1" w:fontKey="{012761B9-5266-4F49-AF0B-D341456C7F4C}"/>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215481" w14:textId="77777777" w:rsidR="00CE342A" w:rsidRDefault="00000000">
    <w:pPr>
      <w:pStyle w:val="a6"/>
      <w:ind w:right="360" w:firstLineChars="100" w:firstLine="280"/>
    </w:pPr>
    <w:r>
      <w:rPr>
        <w:sz w:val="28"/>
        <w:szCs w:val="28"/>
      </w:rPr>
      <w:t>—</w:t>
    </w:r>
    <w:r>
      <w:rPr>
        <w:rFonts w:hint="eastAsia"/>
        <w:sz w:val="28"/>
        <w:szCs w:val="28"/>
      </w:rPr>
      <w:t xml:space="preserve"> </w:t>
    </w:r>
    <w:r>
      <w:rPr>
        <w:sz w:val="28"/>
        <w:szCs w:val="28"/>
      </w:rPr>
      <w:fldChar w:fldCharType="begin"/>
    </w:r>
    <w:r>
      <w:rPr>
        <w:sz w:val="28"/>
        <w:szCs w:val="28"/>
      </w:rPr>
      <w:instrText>PAGE   \* MERGEFORMAT</w:instrText>
    </w:r>
    <w:r>
      <w:rPr>
        <w:sz w:val="28"/>
        <w:szCs w:val="28"/>
      </w:rPr>
      <w:fldChar w:fldCharType="separate"/>
    </w:r>
    <w:r>
      <w:rPr>
        <w:sz w:val="28"/>
        <w:szCs w:val="28"/>
        <w:lang w:val="zh-CN"/>
      </w:rPr>
      <w:t>2</w:t>
    </w:r>
    <w:r>
      <w:rPr>
        <w:sz w:val="28"/>
        <w:szCs w:val="28"/>
      </w:rPr>
      <w:fldChar w:fldCharType="end"/>
    </w:r>
    <w:r>
      <w:rPr>
        <w:rFonts w:hint="eastAsia"/>
        <w:sz w:val="28"/>
        <w:szCs w:val="28"/>
      </w:rPr>
      <w:t xml:space="preserve"> </w:t>
    </w:r>
    <w:r>
      <w:rPr>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2DA0D0" w14:textId="77777777" w:rsidR="00CE342A" w:rsidRDefault="00000000">
    <w:pPr>
      <w:pStyle w:val="a6"/>
      <w:wordWrap w:val="0"/>
      <w:jc w:val="right"/>
      <w:rPr>
        <w:sz w:val="28"/>
        <w:szCs w:val="28"/>
      </w:rPr>
    </w:pPr>
    <w:r>
      <w:rPr>
        <w:sz w:val="28"/>
        <w:szCs w:val="28"/>
      </w:rPr>
      <w:t>—</w:t>
    </w:r>
    <w:r>
      <w:rPr>
        <w:rFonts w:hint="eastAsia"/>
        <w:sz w:val="28"/>
        <w:szCs w:val="28"/>
      </w:rPr>
      <w:t xml:space="preserve"> </w:t>
    </w:r>
    <w:r>
      <w:rPr>
        <w:sz w:val="28"/>
        <w:szCs w:val="28"/>
      </w:rPr>
      <w:fldChar w:fldCharType="begin"/>
    </w:r>
    <w:r>
      <w:rPr>
        <w:sz w:val="28"/>
        <w:szCs w:val="28"/>
      </w:rPr>
      <w:instrText>PAGE   \* MERGEFORMAT</w:instrText>
    </w:r>
    <w:r>
      <w:rPr>
        <w:sz w:val="28"/>
        <w:szCs w:val="28"/>
      </w:rPr>
      <w:fldChar w:fldCharType="separate"/>
    </w:r>
    <w:r>
      <w:rPr>
        <w:sz w:val="28"/>
        <w:szCs w:val="28"/>
        <w:lang w:val="zh-CN"/>
      </w:rPr>
      <w:t>1</w:t>
    </w:r>
    <w:r>
      <w:rPr>
        <w:sz w:val="28"/>
        <w:szCs w:val="28"/>
      </w:rPr>
      <w:fldChar w:fldCharType="end"/>
    </w:r>
    <w:r>
      <w:rPr>
        <w:rFonts w:hint="eastAsia"/>
        <w:sz w:val="28"/>
        <w:szCs w:val="28"/>
      </w:rPr>
      <w:t xml:space="preserve"> </w:t>
    </w:r>
    <w:r>
      <w:rPr>
        <w:sz w:val="28"/>
        <w:szCs w:val="28"/>
      </w:rPr>
      <w:t>—</w:t>
    </w:r>
    <w:r>
      <w:rPr>
        <w:rFonts w:hint="eastAsia"/>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7CE4BC" w14:textId="77777777" w:rsidR="00AE6221" w:rsidRDefault="00AE6221">
      <w:r>
        <w:separator/>
      </w:r>
    </w:p>
  </w:footnote>
  <w:footnote w:type="continuationSeparator" w:id="0">
    <w:p w14:paraId="49C19C91" w14:textId="77777777" w:rsidR="00AE6221" w:rsidRDefault="00AE6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C295C" w14:textId="77777777" w:rsidR="00CE342A" w:rsidRDefault="00CE342A">
    <w:pPr>
      <w:pStyle w:val="a7"/>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5DC1FA"/>
    <w:multiLevelType w:val="singleLevel"/>
    <w:tmpl w:val="C05DC1FA"/>
    <w:lvl w:ilvl="0">
      <w:start w:val="9"/>
      <w:numFmt w:val="chineseCounting"/>
      <w:suff w:val="nothing"/>
      <w:lvlText w:val="%1、"/>
      <w:lvlJc w:val="left"/>
      <w:rPr>
        <w:rFonts w:hint="eastAsia"/>
      </w:rPr>
    </w:lvl>
  </w:abstractNum>
  <w:abstractNum w:abstractNumId="1" w15:restartNumberingAfterBreak="0">
    <w:nsid w:val="D08F3D18"/>
    <w:multiLevelType w:val="singleLevel"/>
    <w:tmpl w:val="D08F3D18"/>
    <w:lvl w:ilvl="0">
      <w:start w:val="1"/>
      <w:numFmt w:val="chineseCounting"/>
      <w:suff w:val="nothing"/>
      <w:lvlText w:val="（%1）"/>
      <w:lvlJc w:val="left"/>
      <w:pPr>
        <w:ind w:left="0" w:firstLine="420"/>
      </w:pPr>
      <w:rPr>
        <w:rFonts w:hint="eastAsia"/>
      </w:rPr>
    </w:lvl>
  </w:abstractNum>
  <w:abstractNum w:abstractNumId="2" w15:restartNumberingAfterBreak="0">
    <w:nsid w:val="D593941C"/>
    <w:multiLevelType w:val="singleLevel"/>
    <w:tmpl w:val="D593941C"/>
    <w:lvl w:ilvl="0">
      <w:start w:val="1"/>
      <w:numFmt w:val="bullet"/>
      <w:lvlText w:val=""/>
      <w:lvlJc w:val="left"/>
      <w:pPr>
        <w:ind w:left="420" w:hanging="420"/>
      </w:pPr>
      <w:rPr>
        <w:rFonts w:ascii="Wingdings" w:hAnsi="Wingdings" w:hint="default"/>
      </w:rPr>
    </w:lvl>
  </w:abstractNum>
  <w:abstractNum w:abstractNumId="3" w15:restartNumberingAfterBreak="0">
    <w:nsid w:val="DD4EA4A6"/>
    <w:multiLevelType w:val="singleLevel"/>
    <w:tmpl w:val="DD4EA4A6"/>
    <w:lvl w:ilvl="0">
      <w:start w:val="2"/>
      <w:numFmt w:val="chineseCounting"/>
      <w:suff w:val="nothing"/>
      <w:lvlText w:val="（%1）"/>
      <w:lvlJc w:val="left"/>
      <w:rPr>
        <w:rFonts w:hint="eastAsia"/>
      </w:rPr>
    </w:lvl>
  </w:abstractNum>
  <w:abstractNum w:abstractNumId="4" w15:restartNumberingAfterBreak="0">
    <w:nsid w:val="FEE50702"/>
    <w:multiLevelType w:val="singleLevel"/>
    <w:tmpl w:val="FEE50702"/>
    <w:lvl w:ilvl="0">
      <w:start w:val="3"/>
      <w:numFmt w:val="chineseCounting"/>
      <w:suff w:val="nothing"/>
      <w:lvlText w:val="%1、"/>
      <w:lvlJc w:val="left"/>
      <w:rPr>
        <w:rFonts w:hint="eastAsia"/>
      </w:rPr>
    </w:lvl>
  </w:abstractNum>
  <w:abstractNum w:abstractNumId="5" w15:restartNumberingAfterBreak="0">
    <w:nsid w:val="27F96801"/>
    <w:multiLevelType w:val="singleLevel"/>
    <w:tmpl w:val="27F96801"/>
    <w:lvl w:ilvl="0">
      <w:start w:val="1"/>
      <w:numFmt w:val="chineseCounting"/>
      <w:suff w:val="nothing"/>
      <w:lvlText w:val="（%1）"/>
      <w:lvlJc w:val="left"/>
      <w:rPr>
        <w:rFonts w:hint="eastAsia"/>
      </w:rPr>
    </w:lvl>
  </w:abstractNum>
  <w:abstractNum w:abstractNumId="6" w15:restartNumberingAfterBreak="0">
    <w:nsid w:val="41274230"/>
    <w:multiLevelType w:val="singleLevel"/>
    <w:tmpl w:val="41274230"/>
    <w:lvl w:ilvl="0">
      <w:start w:val="1"/>
      <w:numFmt w:val="chineseCounting"/>
      <w:suff w:val="nothing"/>
      <w:lvlText w:val="（%1）"/>
      <w:lvlJc w:val="left"/>
      <w:pPr>
        <w:ind w:left="0" w:firstLine="420"/>
      </w:pPr>
      <w:rPr>
        <w:rFonts w:hint="eastAsia"/>
      </w:rPr>
    </w:lvl>
  </w:abstractNum>
  <w:abstractNum w:abstractNumId="7"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1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80413246">
    <w:abstractNumId w:val="7"/>
  </w:num>
  <w:num w:numId="2" w16cid:durableId="1377436528">
    <w:abstractNumId w:val="3"/>
  </w:num>
  <w:num w:numId="3" w16cid:durableId="2086028928">
    <w:abstractNumId w:val="4"/>
  </w:num>
  <w:num w:numId="4" w16cid:durableId="238561326">
    <w:abstractNumId w:val="6"/>
  </w:num>
  <w:num w:numId="5" w16cid:durableId="247660704">
    <w:abstractNumId w:val="1"/>
  </w:num>
  <w:num w:numId="6" w16cid:durableId="1630554706">
    <w:abstractNumId w:val="2"/>
  </w:num>
  <w:num w:numId="7" w16cid:durableId="369375685">
    <w:abstractNumId w:val="5"/>
  </w:num>
  <w:num w:numId="8" w16cid:durableId="391849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TrueTypeFonts/>
  <w:saveSubset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c2ZGZiNzZiNDVlOGViOWVmM2JhOTY0NGJkNjUyYzgifQ=="/>
  </w:docVars>
  <w:rsids>
    <w:rsidRoot w:val="FBC5E733"/>
    <w:rsid w:val="D5D1523F"/>
    <w:rsid w:val="D6F7BD66"/>
    <w:rsid w:val="DF772189"/>
    <w:rsid w:val="DF77B7D4"/>
    <w:rsid w:val="EDEAB59D"/>
    <w:rsid w:val="F3FF0673"/>
    <w:rsid w:val="F77F9627"/>
    <w:rsid w:val="FB9F2B0F"/>
    <w:rsid w:val="FBC5E733"/>
    <w:rsid w:val="FD3A71FA"/>
    <w:rsid w:val="FFBC85E9"/>
    <w:rsid w:val="FFD2779C"/>
    <w:rsid w:val="FFFDCBA9"/>
    <w:rsid w:val="001F2670"/>
    <w:rsid w:val="002503C7"/>
    <w:rsid w:val="0031657D"/>
    <w:rsid w:val="009E0535"/>
    <w:rsid w:val="00AE3949"/>
    <w:rsid w:val="00AE6221"/>
    <w:rsid w:val="00BF3D82"/>
    <w:rsid w:val="00CE342A"/>
    <w:rsid w:val="00DC6A4B"/>
    <w:rsid w:val="00E71FC9"/>
    <w:rsid w:val="00F41464"/>
    <w:rsid w:val="0D093B48"/>
    <w:rsid w:val="0ED2440E"/>
    <w:rsid w:val="0F460A7B"/>
    <w:rsid w:val="1F8D3175"/>
    <w:rsid w:val="1FA15E62"/>
    <w:rsid w:val="20834165"/>
    <w:rsid w:val="2A422F1A"/>
    <w:rsid w:val="2EBD14BC"/>
    <w:rsid w:val="3295204B"/>
    <w:rsid w:val="41C43805"/>
    <w:rsid w:val="44C47D79"/>
    <w:rsid w:val="50973598"/>
    <w:rsid w:val="53FD3442"/>
    <w:rsid w:val="54797DE0"/>
    <w:rsid w:val="58A12453"/>
    <w:rsid w:val="5A6D4D36"/>
    <w:rsid w:val="5AD7215D"/>
    <w:rsid w:val="5F893C41"/>
    <w:rsid w:val="5F8F32D6"/>
    <w:rsid w:val="6B3DDCCD"/>
    <w:rsid w:val="6BFD8785"/>
    <w:rsid w:val="6DEEE6B0"/>
    <w:rsid w:val="6E9F3ACD"/>
    <w:rsid w:val="6F810370"/>
    <w:rsid w:val="6FFE2BDE"/>
    <w:rsid w:val="75E1245D"/>
    <w:rsid w:val="79DCEC79"/>
    <w:rsid w:val="7B1D2F45"/>
    <w:rsid w:val="7B7B1190"/>
    <w:rsid w:val="7BDF0DFD"/>
    <w:rsid w:val="7ED877DD"/>
    <w:rsid w:val="7FF9C2D8"/>
    <w:rsid w:val="9FEFD3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F28E1C"/>
  <w15:docId w15:val="{AE6ED047-C152-47C4-8B2D-7D288A4DE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qFormat/>
    <w:pPr>
      <w:jc w:val="left"/>
    </w:pPr>
  </w:style>
  <w:style w:type="paragraph" w:styleId="a5">
    <w:name w:val="Body Text"/>
    <w:uiPriority w:val="1"/>
    <w:unhideWhenUsed/>
    <w:qFormat/>
    <w:pPr>
      <w:widowControl w:val="0"/>
      <w:autoSpaceDE w:val="0"/>
      <w:autoSpaceDN w:val="0"/>
      <w:adjustRightInd w:val="0"/>
    </w:pPr>
    <w:rPr>
      <w:rFonts w:ascii="宋体" w:hAnsi="宋体" w:hint="eastAsia"/>
      <w:sz w:val="24"/>
      <w:szCs w:val="24"/>
    </w:rPr>
  </w:style>
  <w:style w:type="paragraph" w:styleId="a6">
    <w:name w:val="footer"/>
    <w:basedOn w:val="a0"/>
    <w:uiPriority w:val="99"/>
    <w:qFormat/>
    <w:pPr>
      <w:tabs>
        <w:tab w:val="center" w:pos="4153"/>
        <w:tab w:val="right" w:pos="8306"/>
      </w:tabs>
      <w:snapToGrid w:val="0"/>
      <w:jc w:val="left"/>
    </w:pPr>
    <w:rPr>
      <w:sz w:val="18"/>
      <w:szCs w:val="18"/>
    </w:rPr>
  </w:style>
  <w:style w:type="paragraph" w:styleId="a7">
    <w:name w:val="header"/>
    <w:basedOn w:val="a0"/>
    <w:pPr>
      <w:pBdr>
        <w:bottom w:val="single" w:sz="6" w:space="1" w:color="auto"/>
      </w:pBdr>
      <w:tabs>
        <w:tab w:val="center" w:pos="4153"/>
        <w:tab w:val="right" w:pos="8306"/>
      </w:tabs>
      <w:snapToGrid w:val="0"/>
      <w:jc w:val="center"/>
    </w:pPr>
    <w:rPr>
      <w:sz w:val="18"/>
      <w:szCs w:val="18"/>
    </w:rPr>
  </w:style>
  <w:style w:type="table" w:styleId="a8">
    <w:name w:val="Table Grid"/>
    <w:basedOn w:val="a2"/>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标准文件_二级条标题"/>
    <w:next w:val="a9"/>
    <w:qFormat/>
    <w:pPr>
      <w:widowControl w:val="0"/>
      <w:numPr>
        <w:ilvl w:val="3"/>
        <w:numId w:val="1"/>
      </w:numPr>
      <w:spacing w:beforeLines="50" w:before="50" w:afterLines="50" w:after="50"/>
      <w:jc w:val="both"/>
      <w:outlineLvl w:val="2"/>
    </w:pPr>
    <w:rPr>
      <w:rFonts w:ascii="黑体" w:eastAsia="黑体"/>
      <w:sz w:val="21"/>
    </w:rPr>
  </w:style>
  <w:style w:type="paragraph" w:customStyle="1" w:styleId="a9">
    <w:name w:val="标准文件_段"/>
    <w:qFormat/>
    <w:pPr>
      <w:autoSpaceDE w:val="0"/>
      <w:autoSpaceDN w:val="0"/>
      <w:ind w:firstLineChars="200" w:firstLine="200"/>
      <w:jc w:val="both"/>
    </w:pPr>
    <w:rPr>
      <w:rFonts w:ascii="宋体"/>
      <w:sz w:val="21"/>
    </w:rPr>
  </w:style>
  <w:style w:type="paragraph" w:customStyle="1" w:styleId="aa">
    <w:name w:val="标准文件_二级无标题"/>
    <w:basedOn w:val="a"/>
    <w:qFormat/>
    <w:pPr>
      <w:spacing w:beforeLines="0" w:before="0" w:afterLines="0" w:after="0"/>
      <w:outlineLvl w:val="9"/>
    </w:pPr>
    <w:rPr>
      <w:rFonts w:ascii="宋体"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913</Words>
  <Characters>5210</Characters>
  <Application>Microsoft Office Word</Application>
  <DocSecurity>0</DocSecurity>
  <Lines>43</Lines>
  <Paragraphs>12</Paragraphs>
  <ScaleCrop>false</ScaleCrop>
  <Company/>
  <LinksUpToDate>false</LinksUpToDate>
  <CharactersWithSpaces>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清风</dc:creator>
  <cp:lastModifiedBy>whd</cp:lastModifiedBy>
  <cp:revision>5</cp:revision>
  <dcterms:created xsi:type="dcterms:W3CDTF">2024-06-16T14:05:00Z</dcterms:created>
  <dcterms:modified xsi:type="dcterms:W3CDTF">2024-06-24T09:28:00Z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BD06C22C8C384E8CA188E1BEDE768803_13</vt:lpwstr>
  </property>
</Properties>
</file>